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6BD" w:rsidRDefault="008716BD" w:rsidP="00DF0DC9">
      <w:pPr>
        <w:spacing w:after="0" w:line="240" w:lineRule="auto"/>
        <w:jc w:val="center"/>
        <w:rPr>
          <w:rFonts w:ascii="Times New Roman" w:hAnsi="Times New Roman"/>
          <w:b/>
          <w:sz w:val="24"/>
          <w:szCs w:val="24"/>
          <w:lang w:eastAsia="ru-RU"/>
        </w:rPr>
      </w:pPr>
    </w:p>
    <w:p w:rsidR="00B926C9" w:rsidRPr="00B926C9" w:rsidRDefault="00B926C9" w:rsidP="00B926C9">
      <w:pPr>
        <w:spacing w:after="0" w:line="240" w:lineRule="auto"/>
        <w:jc w:val="right"/>
        <w:rPr>
          <w:rFonts w:ascii="Times New Roman" w:hAnsi="Times New Roman"/>
          <w:sz w:val="24"/>
          <w:szCs w:val="28"/>
        </w:rPr>
      </w:pPr>
      <w:r w:rsidRPr="00B926C9">
        <w:rPr>
          <w:rFonts w:ascii="Times New Roman" w:hAnsi="Times New Roman"/>
          <w:sz w:val="24"/>
          <w:szCs w:val="28"/>
        </w:rPr>
        <w:t>Глава Дупленского сельсовета</w:t>
      </w:r>
    </w:p>
    <w:p w:rsidR="00B926C9" w:rsidRDefault="00B926C9" w:rsidP="00B926C9">
      <w:pPr>
        <w:spacing w:after="0" w:line="240" w:lineRule="auto"/>
        <w:jc w:val="right"/>
        <w:rPr>
          <w:rFonts w:ascii="Times New Roman" w:hAnsi="Times New Roman"/>
          <w:sz w:val="24"/>
          <w:szCs w:val="28"/>
        </w:rPr>
      </w:pPr>
      <w:r w:rsidRPr="00B926C9">
        <w:rPr>
          <w:rFonts w:ascii="Times New Roman" w:hAnsi="Times New Roman"/>
          <w:sz w:val="24"/>
          <w:szCs w:val="28"/>
        </w:rPr>
        <w:t xml:space="preserve">Коченевского района Новосибирской области           </w:t>
      </w:r>
    </w:p>
    <w:p w:rsidR="00B55471" w:rsidRDefault="00B926C9" w:rsidP="00B926C9">
      <w:pPr>
        <w:spacing w:after="0" w:line="240" w:lineRule="auto"/>
        <w:jc w:val="right"/>
        <w:rPr>
          <w:rFonts w:ascii="Times New Roman" w:hAnsi="Times New Roman"/>
          <w:sz w:val="24"/>
          <w:szCs w:val="28"/>
        </w:rPr>
      </w:pPr>
      <w:r>
        <w:rPr>
          <w:rFonts w:ascii="Times New Roman" w:hAnsi="Times New Roman"/>
          <w:sz w:val="24"/>
          <w:szCs w:val="28"/>
        </w:rPr>
        <w:t>____________</w:t>
      </w:r>
      <w:r w:rsidRPr="00B926C9">
        <w:rPr>
          <w:rFonts w:ascii="Times New Roman" w:hAnsi="Times New Roman"/>
          <w:sz w:val="24"/>
          <w:szCs w:val="28"/>
        </w:rPr>
        <w:t>А.И. Стефановский</w:t>
      </w:r>
    </w:p>
    <w:p w:rsidR="00B926C9" w:rsidRPr="00B926C9" w:rsidRDefault="00B55471" w:rsidP="00B926C9">
      <w:pPr>
        <w:spacing w:after="0" w:line="240" w:lineRule="auto"/>
        <w:jc w:val="right"/>
        <w:rPr>
          <w:rFonts w:ascii="Times New Roman" w:hAnsi="Times New Roman"/>
          <w:sz w:val="24"/>
          <w:szCs w:val="28"/>
        </w:rPr>
      </w:pPr>
      <w:r>
        <w:rPr>
          <w:rFonts w:ascii="Times New Roman" w:hAnsi="Times New Roman"/>
          <w:sz w:val="24"/>
          <w:szCs w:val="28"/>
        </w:rPr>
        <w:t>«____»____________2018 г.</w:t>
      </w:r>
      <w:r w:rsidR="00B926C9" w:rsidRPr="00B926C9">
        <w:rPr>
          <w:rFonts w:ascii="Times New Roman" w:hAnsi="Times New Roman"/>
          <w:sz w:val="24"/>
          <w:szCs w:val="28"/>
        </w:rPr>
        <w:t xml:space="preserve"> </w:t>
      </w:r>
    </w:p>
    <w:p w:rsidR="0044050F" w:rsidRPr="0044050F" w:rsidRDefault="0044050F" w:rsidP="00B926C9">
      <w:pPr>
        <w:spacing w:after="0" w:line="240" w:lineRule="auto"/>
        <w:jc w:val="right"/>
        <w:rPr>
          <w:rFonts w:ascii="Times New Roman" w:eastAsia="Times New Roman" w:hAnsi="Times New Roman"/>
          <w:sz w:val="20"/>
          <w:szCs w:val="20"/>
          <w:lang w:eastAsia="ru-RU"/>
        </w:rPr>
      </w:pPr>
    </w:p>
    <w:p w:rsidR="0044050F" w:rsidRPr="0044050F" w:rsidRDefault="0044050F" w:rsidP="00B926C9">
      <w:pPr>
        <w:spacing w:after="0" w:line="240" w:lineRule="auto"/>
        <w:jc w:val="right"/>
        <w:rPr>
          <w:rFonts w:ascii="Times New Roman" w:eastAsia="Times New Roman" w:hAnsi="Times New Roman"/>
          <w:sz w:val="20"/>
          <w:szCs w:val="20"/>
          <w:lang w:eastAsia="ru-RU"/>
        </w:rPr>
      </w:pPr>
    </w:p>
    <w:p w:rsidR="0044050F" w:rsidRPr="0044050F" w:rsidRDefault="0044050F" w:rsidP="0044050F">
      <w:pPr>
        <w:spacing w:after="0" w:line="240" w:lineRule="auto"/>
        <w:rPr>
          <w:rFonts w:ascii="Times New Roman" w:eastAsia="Times New Roman" w:hAnsi="Times New Roman"/>
          <w:sz w:val="20"/>
          <w:szCs w:val="20"/>
          <w:lang w:eastAsia="ru-RU"/>
        </w:rPr>
      </w:pPr>
    </w:p>
    <w:p w:rsidR="0044050F" w:rsidRDefault="0044050F" w:rsidP="0044050F">
      <w:pPr>
        <w:spacing w:after="0" w:line="240" w:lineRule="auto"/>
        <w:rPr>
          <w:rFonts w:ascii="Times New Roman" w:eastAsia="Times New Roman" w:hAnsi="Times New Roman"/>
          <w:sz w:val="20"/>
          <w:szCs w:val="20"/>
          <w:lang w:eastAsia="ru-RU"/>
        </w:rPr>
      </w:pPr>
    </w:p>
    <w:p w:rsidR="006B13DB" w:rsidRDefault="006B13DB" w:rsidP="0044050F">
      <w:pPr>
        <w:spacing w:after="0" w:line="240" w:lineRule="auto"/>
        <w:rPr>
          <w:rFonts w:ascii="Times New Roman" w:eastAsia="Times New Roman" w:hAnsi="Times New Roman"/>
          <w:sz w:val="20"/>
          <w:szCs w:val="20"/>
          <w:lang w:eastAsia="ru-RU"/>
        </w:rPr>
      </w:pPr>
    </w:p>
    <w:p w:rsidR="006B13DB" w:rsidRDefault="006B13DB" w:rsidP="0044050F">
      <w:pPr>
        <w:spacing w:after="0" w:line="240" w:lineRule="auto"/>
        <w:rPr>
          <w:rFonts w:ascii="Times New Roman" w:eastAsia="Times New Roman" w:hAnsi="Times New Roman"/>
          <w:sz w:val="20"/>
          <w:szCs w:val="20"/>
          <w:lang w:eastAsia="ru-RU"/>
        </w:rPr>
      </w:pPr>
    </w:p>
    <w:p w:rsidR="006B13DB" w:rsidRDefault="006B13DB" w:rsidP="0044050F">
      <w:pPr>
        <w:spacing w:after="0" w:line="240" w:lineRule="auto"/>
        <w:rPr>
          <w:rFonts w:ascii="Times New Roman" w:eastAsia="Times New Roman" w:hAnsi="Times New Roman"/>
          <w:sz w:val="20"/>
          <w:szCs w:val="20"/>
          <w:lang w:eastAsia="ru-RU"/>
        </w:rPr>
      </w:pPr>
    </w:p>
    <w:p w:rsidR="006B13DB" w:rsidRDefault="006B13DB" w:rsidP="0044050F">
      <w:pPr>
        <w:spacing w:after="0" w:line="240" w:lineRule="auto"/>
        <w:rPr>
          <w:rFonts w:ascii="Times New Roman" w:eastAsia="Times New Roman" w:hAnsi="Times New Roman"/>
          <w:sz w:val="20"/>
          <w:szCs w:val="20"/>
          <w:lang w:eastAsia="ru-RU"/>
        </w:rPr>
      </w:pPr>
    </w:p>
    <w:p w:rsidR="006B13DB" w:rsidRDefault="006B13DB" w:rsidP="0044050F">
      <w:pPr>
        <w:spacing w:after="0" w:line="240" w:lineRule="auto"/>
        <w:rPr>
          <w:rFonts w:ascii="Times New Roman" w:eastAsia="Times New Roman" w:hAnsi="Times New Roman"/>
          <w:sz w:val="20"/>
          <w:szCs w:val="20"/>
          <w:lang w:eastAsia="ru-RU"/>
        </w:rPr>
      </w:pPr>
    </w:p>
    <w:p w:rsidR="006B13DB" w:rsidRPr="0044050F" w:rsidRDefault="006B13DB" w:rsidP="0044050F">
      <w:pPr>
        <w:spacing w:after="0" w:line="240" w:lineRule="auto"/>
        <w:rPr>
          <w:rFonts w:ascii="Times New Roman" w:eastAsia="Times New Roman" w:hAnsi="Times New Roman"/>
          <w:sz w:val="20"/>
          <w:szCs w:val="20"/>
          <w:lang w:eastAsia="ru-RU"/>
        </w:rPr>
      </w:pPr>
    </w:p>
    <w:p w:rsidR="0044050F" w:rsidRPr="0044050F" w:rsidRDefault="0044050F" w:rsidP="0044050F">
      <w:pPr>
        <w:spacing w:after="0" w:line="240" w:lineRule="auto"/>
        <w:jc w:val="center"/>
        <w:rPr>
          <w:rFonts w:ascii="Times New Roman" w:eastAsia="Times New Roman" w:hAnsi="Times New Roman"/>
          <w:b/>
          <w:sz w:val="24"/>
          <w:szCs w:val="24"/>
          <w:lang w:eastAsia="ru-RU"/>
        </w:rPr>
      </w:pPr>
      <w:r w:rsidRPr="0044050F">
        <w:rPr>
          <w:rFonts w:ascii="Times New Roman" w:eastAsia="Times New Roman" w:hAnsi="Times New Roman"/>
          <w:b/>
          <w:sz w:val="24"/>
          <w:szCs w:val="24"/>
          <w:lang w:eastAsia="ru-RU"/>
        </w:rPr>
        <w:t>ОПИСАНИЕ ОБЪЕКТА ЗАКУПКИ</w:t>
      </w:r>
    </w:p>
    <w:p w:rsidR="0044050F" w:rsidRPr="0044050F" w:rsidRDefault="0044050F" w:rsidP="0044050F">
      <w:pPr>
        <w:spacing w:after="0" w:line="240" w:lineRule="auto"/>
        <w:jc w:val="center"/>
        <w:rPr>
          <w:rFonts w:ascii="Times New Roman" w:eastAsia="Times New Roman" w:hAnsi="Times New Roman"/>
          <w:b/>
          <w:sz w:val="24"/>
          <w:szCs w:val="24"/>
          <w:lang w:eastAsia="ru-RU"/>
        </w:rPr>
      </w:pPr>
    </w:p>
    <w:p w:rsidR="0044050F" w:rsidRPr="0044050F" w:rsidRDefault="0044050F" w:rsidP="0044050F">
      <w:pPr>
        <w:spacing w:after="0" w:line="240" w:lineRule="auto"/>
        <w:jc w:val="center"/>
        <w:rPr>
          <w:rFonts w:ascii="Times New Roman" w:eastAsia="Times New Roman" w:hAnsi="Times New Roman"/>
          <w:b/>
          <w:sz w:val="24"/>
          <w:szCs w:val="24"/>
          <w:lang w:eastAsia="ru-RU"/>
        </w:rPr>
      </w:pPr>
    </w:p>
    <w:p w:rsidR="0044050F" w:rsidRPr="0044050F" w:rsidRDefault="0044050F" w:rsidP="0044050F">
      <w:pPr>
        <w:spacing w:after="0" w:line="240" w:lineRule="auto"/>
        <w:jc w:val="center"/>
        <w:rPr>
          <w:rFonts w:ascii="Times New Roman" w:eastAsia="Times New Roman" w:hAnsi="Times New Roman"/>
          <w:sz w:val="24"/>
          <w:szCs w:val="24"/>
          <w:u w:val="single"/>
          <w:lang w:eastAsia="ru-RU"/>
        </w:rPr>
      </w:pPr>
    </w:p>
    <w:p w:rsidR="0044050F" w:rsidRPr="0044050F" w:rsidRDefault="0044050F" w:rsidP="0044050F">
      <w:pPr>
        <w:spacing w:after="0" w:line="240" w:lineRule="auto"/>
        <w:jc w:val="center"/>
        <w:rPr>
          <w:rFonts w:ascii="Times New Roman" w:eastAsia="Times New Roman" w:hAnsi="Times New Roman"/>
          <w:sz w:val="24"/>
          <w:szCs w:val="24"/>
          <w:u w:val="single"/>
          <w:lang w:eastAsia="ru-RU"/>
        </w:rPr>
      </w:pPr>
    </w:p>
    <w:p w:rsidR="0044050F" w:rsidRPr="0044050F" w:rsidRDefault="00B926C9" w:rsidP="0044050F">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Строительство детской площадки</w:t>
      </w:r>
    </w:p>
    <w:p w:rsidR="0044050F" w:rsidRPr="0044050F" w:rsidRDefault="0044050F" w:rsidP="0044050F">
      <w:pPr>
        <w:spacing w:after="0" w:line="240" w:lineRule="auto"/>
        <w:jc w:val="center"/>
        <w:rPr>
          <w:rFonts w:ascii="Times New Roman" w:eastAsia="Times New Roman" w:hAnsi="Times New Roman"/>
          <w:sz w:val="24"/>
          <w:szCs w:val="24"/>
          <w:vertAlign w:val="superscript"/>
          <w:lang w:eastAsia="ru-RU"/>
        </w:rPr>
      </w:pPr>
      <w:r w:rsidRPr="0044050F">
        <w:rPr>
          <w:rFonts w:ascii="Times New Roman" w:eastAsia="Times New Roman" w:hAnsi="Times New Roman"/>
          <w:sz w:val="24"/>
          <w:szCs w:val="24"/>
          <w:vertAlign w:val="superscript"/>
          <w:lang w:eastAsia="ru-RU"/>
        </w:rPr>
        <w:t>Наименование объекта закупки</w:t>
      </w:r>
    </w:p>
    <w:p w:rsidR="0044050F" w:rsidRPr="0044050F" w:rsidRDefault="0044050F" w:rsidP="0044050F">
      <w:pPr>
        <w:spacing w:after="0" w:line="240" w:lineRule="auto"/>
        <w:jc w:val="center"/>
        <w:rPr>
          <w:rFonts w:ascii="Times New Roman" w:eastAsia="Times New Roman" w:hAnsi="Times New Roman"/>
          <w:b/>
          <w:sz w:val="24"/>
          <w:szCs w:val="24"/>
          <w:lang w:eastAsia="ru-RU"/>
        </w:rPr>
      </w:pPr>
    </w:p>
    <w:p w:rsidR="0044050F" w:rsidRPr="0044050F" w:rsidRDefault="0044050F" w:rsidP="0044050F">
      <w:pPr>
        <w:spacing w:after="0" w:line="240" w:lineRule="auto"/>
        <w:jc w:val="center"/>
        <w:rPr>
          <w:rFonts w:ascii="Times New Roman" w:eastAsia="Times New Roman" w:hAnsi="Times New Roman"/>
          <w:b/>
          <w:sz w:val="24"/>
          <w:szCs w:val="24"/>
          <w:lang w:eastAsia="ru-RU"/>
        </w:rPr>
      </w:pPr>
    </w:p>
    <w:p w:rsidR="0044050F" w:rsidRPr="0044050F" w:rsidRDefault="0044050F" w:rsidP="0044050F">
      <w:pPr>
        <w:spacing w:after="0" w:line="240" w:lineRule="auto"/>
        <w:jc w:val="center"/>
        <w:rPr>
          <w:rFonts w:ascii="Times New Roman" w:eastAsia="Times New Roman" w:hAnsi="Times New Roman"/>
          <w:b/>
          <w:sz w:val="24"/>
          <w:szCs w:val="24"/>
          <w:lang w:eastAsia="ru-RU"/>
        </w:rPr>
      </w:pPr>
    </w:p>
    <w:p w:rsidR="0044050F" w:rsidRPr="0044050F" w:rsidRDefault="0044050F" w:rsidP="0044050F">
      <w:pPr>
        <w:spacing w:after="0" w:line="240" w:lineRule="auto"/>
        <w:jc w:val="center"/>
        <w:rPr>
          <w:rFonts w:ascii="Times New Roman" w:eastAsia="Times New Roman" w:hAnsi="Times New Roman"/>
          <w:b/>
          <w:sz w:val="24"/>
          <w:szCs w:val="24"/>
          <w:lang w:eastAsia="ru-RU"/>
        </w:rPr>
      </w:pPr>
    </w:p>
    <w:p w:rsidR="0044050F" w:rsidRDefault="0044050F" w:rsidP="0044050F">
      <w:pPr>
        <w:spacing w:after="0" w:line="240" w:lineRule="auto"/>
        <w:rPr>
          <w:rFonts w:ascii="Times New Roman" w:eastAsia="Times New Roman" w:hAnsi="Times New Roman"/>
          <w:sz w:val="20"/>
          <w:szCs w:val="20"/>
          <w:lang w:eastAsia="ru-RU"/>
        </w:rPr>
      </w:pPr>
    </w:p>
    <w:p w:rsidR="00B926C9" w:rsidRDefault="00B926C9" w:rsidP="0044050F">
      <w:pPr>
        <w:spacing w:after="0" w:line="240" w:lineRule="auto"/>
        <w:rPr>
          <w:rFonts w:ascii="Times New Roman" w:eastAsia="Times New Roman" w:hAnsi="Times New Roman"/>
          <w:sz w:val="20"/>
          <w:szCs w:val="20"/>
          <w:lang w:eastAsia="ru-RU"/>
        </w:rPr>
      </w:pPr>
    </w:p>
    <w:p w:rsidR="00B926C9" w:rsidRDefault="00B926C9" w:rsidP="0044050F">
      <w:pPr>
        <w:spacing w:after="0" w:line="240" w:lineRule="auto"/>
        <w:rPr>
          <w:rFonts w:ascii="Times New Roman" w:eastAsia="Times New Roman" w:hAnsi="Times New Roman"/>
          <w:sz w:val="20"/>
          <w:szCs w:val="20"/>
          <w:lang w:eastAsia="ru-RU"/>
        </w:rPr>
      </w:pPr>
    </w:p>
    <w:p w:rsidR="00B926C9" w:rsidRDefault="00B926C9" w:rsidP="0044050F">
      <w:pPr>
        <w:spacing w:after="0" w:line="240" w:lineRule="auto"/>
        <w:rPr>
          <w:rFonts w:ascii="Times New Roman" w:eastAsia="Times New Roman" w:hAnsi="Times New Roman"/>
          <w:sz w:val="20"/>
          <w:szCs w:val="20"/>
          <w:lang w:eastAsia="ru-RU"/>
        </w:rPr>
      </w:pPr>
    </w:p>
    <w:p w:rsidR="00B926C9" w:rsidRDefault="00B926C9" w:rsidP="0044050F">
      <w:pPr>
        <w:spacing w:after="0" w:line="240" w:lineRule="auto"/>
        <w:rPr>
          <w:rFonts w:ascii="Times New Roman" w:eastAsia="Times New Roman" w:hAnsi="Times New Roman"/>
          <w:sz w:val="20"/>
          <w:szCs w:val="20"/>
          <w:lang w:eastAsia="ru-RU"/>
        </w:rPr>
      </w:pPr>
    </w:p>
    <w:p w:rsidR="00B926C9" w:rsidRDefault="00B926C9" w:rsidP="0044050F">
      <w:pPr>
        <w:spacing w:after="0" w:line="240" w:lineRule="auto"/>
        <w:rPr>
          <w:rFonts w:ascii="Times New Roman" w:eastAsia="Times New Roman" w:hAnsi="Times New Roman"/>
          <w:sz w:val="20"/>
          <w:szCs w:val="20"/>
          <w:lang w:eastAsia="ru-RU"/>
        </w:rPr>
      </w:pPr>
    </w:p>
    <w:p w:rsidR="00B926C9" w:rsidRDefault="00B926C9" w:rsidP="0044050F">
      <w:pPr>
        <w:spacing w:after="0" w:line="240" w:lineRule="auto"/>
        <w:rPr>
          <w:rFonts w:ascii="Times New Roman" w:eastAsia="Times New Roman" w:hAnsi="Times New Roman"/>
          <w:sz w:val="20"/>
          <w:szCs w:val="20"/>
          <w:lang w:eastAsia="ru-RU"/>
        </w:rPr>
      </w:pPr>
    </w:p>
    <w:p w:rsidR="00B926C9" w:rsidRDefault="00B926C9" w:rsidP="0044050F">
      <w:pPr>
        <w:spacing w:after="0" w:line="240" w:lineRule="auto"/>
        <w:rPr>
          <w:rFonts w:ascii="Times New Roman" w:eastAsia="Times New Roman" w:hAnsi="Times New Roman"/>
          <w:sz w:val="20"/>
          <w:szCs w:val="20"/>
          <w:lang w:eastAsia="ru-RU"/>
        </w:rPr>
      </w:pPr>
    </w:p>
    <w:p w:rsidR="00B926C9" w:rsidRDefault="00B926C9" w:rsidP="0044050F">
      <w:pPr>
        <w:spacing w:after="0" w:line="240" w:lineRule="auto"/>
        <w:rPr>
          <w:rFonts w:ascii="Times New Roman" w:eastAsia="Times New Roman" w:hAnsi="Times New Roman"/>
          <w:sz w:val="20"/>
          <w:szCs w:val="20"/>
          <w:lang w:eastAsia="ru-RU"/>
        </w:rPr>
      </w:pPr>
    </w:p>
    <w:p w:rsidR="00B926C9" w:rsidRDefault="00B926C9" w:rsidP="0044050F">
      <w:pPr>
        <w:spacing w:after="0" w:line="240" w:lineRule="auto"/>
        <w:rPr>
          <w:rFonts w:ascii="Times New Roman" w:eastAsia="Times New Roman" w:hAnsi="Times New Roman"/>
          <w:sz w:val="20"/>
          <w:szCs w:val="20"/>
          <w:lang w:eastAsia="ru-RU"/>
        </w:rPr>
      </w:pPr>
    </w:p>
    <w:p w:rsidR="00B926C9" w:rsidRDefault="00B926C9" w:rsidP="0044050F">
      <w:pPr>
        <w:spacing w:after="0" w:line="240" w:lineRule="auto"/>
        <w:rPr>
          <w:rFonts w:ascii="Times New Roman" w:eastAsia="Times New Roman" w:hAnsi="Times New Roman"/>
          <w:sz w:val="20"/>
          <w:szCs w:val="20"/>
          <w:lang w:eastAsia="ru-RU"/>
        </w:rPr>
      </w:pPr>
    </w:p>
    <w:p w:rsidR="00B926C9" w:rsidRDefault="00B926C9" w:rsidP="0044050F">
      <w:pPr>
        <w:spacing w:after="0" w:line="240" w:lineRule="auto"/>
        <w:rPr>
          <w:rFonts w:ascii="Times New Roman" w:eastAsia="Times New Roman" w:hAnsi="Times New Roman"/>
          <w:sz w:val="20"/>
          <w:szCs w:val="20"/>
          <w:lang w:eastAsia="ru-RU"/>
        </w:rPr>
      </w:pPr>
    </w:p>
    <w:p w:rsidR="00B926C9" w:rsidRDefault="00B926C9" w:rsidP="0044050F">
      <w:pPr>
        <w:spacing w:after="0" w:line="240" w:lineRule="auto"/>
        <w:rPr>
          <w:rFonts w:ascii="Times New Roman" w:eastAsia="Times New Roman" w:hAnsi="Times New Roman"/>
          <w:sz w:val="20"/>
          <w:szCs w:val="20"/>
          <w:lang w:eastAsia="ru-RU"/>
        </w:rPr>
      </w:pPr>
    </w:p>
    <w:p w:rsidR="00B926C9" w:rsidRDefault="00B926C9" w:rsidP="0044050F">
      <w:pPr>
        <w:spacing w:after="0" w:line="240" w:lineRule="auto"/>
        <w:rPr>
          <w:rFonts w:ascii="Times New Roman" w:eastAsia="Times New Roman" w:hAnsi="Times New Roman"/>
          <w:sz w:val="20"/>
          <w:szCs w:val="20"/>
          <w:lang w:eastAsia="ru-RU"/>
        </w:rPr>
      </w:pPr>
    </w:p>
    <w:p w:rsidR="00B926C9" w:rsidRDefault="00B926C9" w:rsidP="0044050F">
      <w:pPr>
        <w:spacing w:after="0" w:line="240" w:lineRule="auto"/>
        <w:rPr>
          <w:rFonts w:ascii="Times New Roman" w:eastAsia="Times New Roman" w:hAnsi="Times New Roman"/>
          <w:sz w:val="20"/>
          <w:szCs w:val="20"/>
          <w:lang w:eastAsia="ru-RU"/>
        </w:rPr>
      </w:pPr>
    </w:p>
    <w:p w:rsidR="00B926C9" w:rsidRDefault="00B926C9" w:rsidP="0044050F">
      <w:pPr>
        <w:spacing w:after="0" w:line="240" w:lineRule="auto"/>
        <w:rPr>
          <w:rFonts w:ascii="Times New Roman" w:eastAsia="Times New Roman" w:hAnsi="Times New Roman"/>
          <w:sz w:val="20"/>
          <w:szCs w:val="20"/>
          <w:lang w:eastAsia="ru-RU"/>
        </w:rPr>
      </w:pPr>
    </w:p>
    <w:p w:rsidR="00B926C9" w:rsidRDefault="00B926C9" w:rsidP="0044050F">
      <w:pPr>
        <w:spacing w:after="0" w:line="240" w:lineRule="auto"/>
        <w:rPr>
          <w:rFonts w:ascii="Times New Roman" w:eastAsia="Times New Roman" w:hAnsi="Times New Roman"/>
          <w:sz w:val="20"/>
          <w:szCs w:val="20"/>
          <w:lang w:eastAsia="ru-RU"/>
        </w:rPr>
      </w:pPr>
    </w:p>
    <w:p w:rsidR="00B926C9" w:rsidRDefault="00B926C9" w:rsidP="0044050F">
      <w:pPr>
        <w:spacing w:after="0" w:line="240" w:lineRule="auto"/>
        <w:rPr>
          <w:rFonts w:ascii="Times New Roman" w:eastAsia="Times New Roman" w:hAnsi="Times New Roman"/>
          <w:sz w:val="20"/>
          <w:szCs w:val="20"/>
          <w:lang w:eastAsia="ru-RU"/>
        </w:rPr>
      </w:pPr>
    </w:p>
    <w:p w:rsidR="00B926C9" w:rsidRDefault="00B926C9" w:rsidP="0044050F">
      <w:pPr>
        <w:spacing w:after="0" w:line="240" w:lineRule="auto"/>
        <w:rPr>
          <w:rFonts w:ascii="Times New Roman" w:eastAsia="Times New Roman" w:hAnsi="Times New Roman"/>
          <w:sz w:val="20"/>
          <w:szCs w:val="20"/>
          <w:lang w:eastAsia="ru-RU"/>
        </w:rPr>
      </w:pPr>
    </w:p>
    <w:p w:rsidR="00B926C9" w:rsidRDefault="00B926C9" w:rsidP="0044050F">
      <w:pPr>
        <w:spacing w:after="0" w:line="240" w:lineRule="auto"/>
        <w:rPr>
          <w:rFonts w:ascii="Times New Roman" w:eastAsia="Times New Roman" w:hAnsi="Times New Roman"/>
          <w:sz w:val="20"/>
          <w:szCs w:val="20"/>
          <w:lang w:eastAsia="ru-RU"/>
        </w:rPr>
      </w:pPr>
    </w:p>
    <w:p w:rsidR="00B926C9" w:rsidRDefault="00B926C9" w:rsidP="0044050F">
      <w:pPr>
        <w:spacing w:after="0" w:line="240" w:lineRule="auto"/>
        <w:rPr>
          <w:rFonts w:ascii="Times New Roman" w:eastAsia="Times New Roman" w:hAnsi="Times New Roman"/>
          <w:sz w:val="20"/>
          <w:szCs w:val="20"/>
          <w:lang w:eastAsia="ru-RU"/>
        </w:rPr>
      </w:pPr>
    </w:p>
    <w:p w:rsidR="00B926C9" w:rsidRDefault="00B926C9" w:rsidP="0044050F">
      <w:pPr>
        <w:spacing w:after="0" w:line="240" w:lineRule="auto"/>
        <w:rPr>
          <w:rFonts w:ascii="Times New Roman" w:eastAsia="Times New Roman" w:hAnsi="Times New Roman"/>
          <w:sz w:val="20"/>
          <w:szCs w:val="20"/>
          <w:lang w:eastAsia="ru-RU"/>
        </w:rPr>
      </w:pPr>
    </w:p>
    <w:p w:rsidR="00B926C9" w:rsidRDefault="00B926C9" w:rsidP="0044050F">
      <w:pPr>
        <w:spacing w:after="0" w:line="240" w:lineRule="auto"/>
        <w:rPr>
          <w:rFonts w:ascii="Times New Roman" w:eastAsia="Times New Roman" w:hAnsi="Times New Roman"/>
          <w:sz w:val="20"/>
          <w:szCs w:val="20"/>
          <w:lang w:eastAsia="ru-RU"/>
        </w:rPr>
      </w:pPr>
    </w:p>
    <w:p w:rsidR="00B926C9" w:rsidRDefault="00B926C9" w:rsidP="0044050F">
      <w:pPr>
        <w:spacing w:after="0" w:line="240" w:lineRule="auto"/>
        <w:rPr>
          <w:rFonts w:ascii="Times New Roman" w:eastAsia="Times New Roman" w:hAnsi="Times New Roman"/>
          <w:sz w:val="20"/>
          <w:szCs w:val="20"/>
          <w:lang w:eastAsia="ru-RU"/>
        </w:rPr>
      </w:pPr>
    </w:p>
    <w:p w:rsidR="00B926C9" w:rsidRDefault="00B926C9" w:rsidP="0044050F">
      <w:pPr>
        <w:spacing w:after="0" w:line="240" w:lineRule="auto"/>
        <w:rPr>
          <w:rFonts w:ascii="Times New Roman" w:eastAsia="Times New Roman" w:hAnsi="Times New Roman"/>
          <w:sz w:val="20"/>
          <w:szCs w:val="20"/>
          <w:lang w:eastAsia="ru-RU"/>
        </w:rPr>
      </w:pPr>
    </w:p>
    <w:p w:rsidR="00B926C9" w:rsidRDefault="00B926C9" w:rsidP="0044050F">
      <w:pPr>
        <w:spacing w:after="0" w:line="240" w:lineRule="auto"/>
        <w:rPr>
          <w:rFonts w:ascii="Times New Roman" w:eastAsia="Times New Roman" w:hAnsi="Times New Roman"/>
          <w:sz w:val="20"/>
          <w:szCs w:val="20"/>
          <w:lang w:eastAsia="ru-RU"/>
        </w:rPr>
      </w:pPr>
    </w:p>
    <w:p w:rsidR="00B926C9" w:rsidRDefault="00B926C9" w:rsidP="0044050F">
      <w:pPr>
        <w:spacing w:after="0" w:line="240" w:lineRule="auto"/>
        <w:rPr>
          <w:rFonts w:ascii="Times New Roman" w:eastAsia="Times New Roman" w:hAnsi="Times New Roman"/>
          <w:sz w:val="20"/>
          <w:szCs w:val="20"/>
          <w:lang w:eastAsia="ru-RU"/>
        </w:rPr>
      </w:pPr>
    </w:p>
    <w:p w:rsidR="00B926C9" w:rsidRDefault="00B926C9" w:rsidP="0044050F">
      <w:pPr>
        <w:spacing w:after="0" w:line="240" w:lineRule="auto"/>
        <w:rPr>
          <w:rFonts w:ascii="Times New Roman" w:eastAsia="Times New Roman" w:hAnsi="Times New Roman"/>
          <w:sz w:val="20"/>
          <w:szCs w:val="20"/>
          <w:lang w:eastAsia="ru-RU"/>
        </w:rPr>
      </w:pPr>
    </w:p>
    <w:p w:rsidR="00B926C9" w:rsidRDefault="00B926C9" w:rsidP="0044050F">
      <w:pPr>
        <w:spacing w:after="0" w:line="240" w:lineRule="auto"/>
        <w:rPr>
          <w:rFonts w:ascii="Times New Roman" w:eastAsia="Times New Roman" w:hAnsi="Times New Roman"/>
          <w:sz w:val="20"/>
          <w:szCs w:val="20"/>
          <w:lang w:eastAsia="ru-RU"/>
        </w:rPr>
      </w:pPr>
    </w:p>
    <w:p w:rsidR="00B926C9" w:rsidRPr="0044050F" w:rsidRDefault="00B926C9" w:rsidP="0044050F">
      <w:pPr>
        <w:spacing w:after="0" w:line="240" w:lineRule="auto"/>
        <w:rPr>
          <w:rFonts w:ascii="Times New Roman" w:eastAsia="Times New Roman" w:hAnsi="Times New Roman"/>
          <w:sz w:val="20"/>
          <w:szCs w:val="20"/>
          <w:lang w:eastAsia="ru-RU"/>
        </w:rPr>
      </w:pPr>
    </w:p>
    <w:p w:rsidR="0044050F" w:rsidRPr="0044050F" w:rsidRDefault="0044050F" w:rsidP="0044050F">
      <w:pPr>
        <w:spacing w:after="0" w:line="240" w:lineRule="auto"/>
        <w:rPr>
          <w:rFonts w:ascii="Times New Roman" w:eastAsia="Times New Roman" w:hAnsi="Times New Roman"/>
          <w:sz w:val="20"/>
          <w:szCs w:val="20"/>
          <w:lang w:eastAsia="ru-RU"/>
        </w:rPr>
      </w:pPr>
    </w:p>
    <w:p w:rsidR="0044050F" w:rsidRPr="0044050F" w:rsidRDefault="0044050F" w:rsidP="0044050F">
      <w:pPr>
        <w:spacing w:after="0" w:line="240" w:lineRule="auto"/>
        <w:rPr>
          <w:rFonts w:ascii="Times New Roman" w:eastAsia="Times New Roman" w:hAnsi="Times New Roman"/>
          <w:sz w:val="20"/>
          <w:szCs w:val="20"/>
          <w:lang w:eastAsia="ru-RU"/>
        </w:rPr>
      </w:pPr>
    </w:p>
    <w:p w:rsidR="0044050F" w:rsidRPr="0044050F" w:rsidRDefault="0044050F" w:rsidP="0044050F">
      <w:pPr>
        <w:spacing w:after="0" w:line="240" w:lineRule="auto"/>
        <w:rPr>
          <w:rFonts w:ascii="Times New Roman" w:eastAsia="Times New Roman" w:hAnsi="Times New Roman"/>
          <w:sz w:val="20"/>
          <w:szCs w:val="20"/>
          <w:lang w:eastAsia="ru-RU"/>
        </w:rPr>
      </w:pPr>
    </w:p>
    <w:p w:rsidR="0044050F" w:rsidRPr="0044050F" w:rsidRDefault="0044050F" w:rsidP="0044050F">
      <w:pPr>
        <w:spacing w:after="0" w:line="240" w:lineRule="auto"/>
        <w:rPr>
          <w:rFonts w:ascii="Times New Roman" w:eastAsia="Times New Roman" w:hAnsi="Times New Roman"/>
          <w:sz w:val="20"/>
          <w:szCs w:val="20"/>
          <w:lang w:eastAsia="ru-RU"/>
        </w:rPr>
      </w:pPr>
    </w:p>
    <w:p w:rsidR="008716BD" w:rsidRDefault="008716BD" w:rsidP="00AD098D">
      <w:pPr>
        <w:tabs>
          <w:tab w:val="left" w:pos="709"/>
          <w:tab w:val="left" w:pos="3589"/>
        </w:tabs>
        <w:spacing w:after="0" w:line="240" w:lineRule="auto"/>
        <w:jc w:val="center"/>
        <w:outlineLvl w:val="0"/>
        <w:rPr>
          <w:rFonts w:ascii="Times New Roman" w:hAnsi="Times New Roman"/>
          <w:b/>
          <w:bCs/>
          <w:sz w:val="24"/>
          <w:szCs w:val="24"/>
          <w:lang w:eastAsia="ru-RU"/>
        </w:rPr>
      </w:pPr>
    </w:p>
    <w:p w:rsidR="0044050F" w:rsidRDefault="0044050F" w:rsidP="00AD098D">
      <w:pPr>
        <w:tabs>
          <w:tab w:val="left" w:pos="709"/>
          <w:tab w:val="left" w:pos="3589"/>
        </w:tabs>
        <w:spacing w:after="0" w:line="240" w:lineRule="auto"/>
        <w:jc w:val="center"/>
        <w:outlineLvl w:val="0"/>
        <w:rPr>
          <w:rFonts w:ascii="Times New Roman" w:hAnsi="Times New Roman"/>
          <w:b/>
          <w:bCs/>
          <w:sz w:val="24"/>
          <w:szCs w:val="24"/>
          <w:lang w:eastAsia="ru-RU"/>
        </w:rPr>
      </w:pPr>
    </w:p>
    <w:p w:rsidR="0044050F" w:rsidRDefault="0044050F" w:rsidP="00AD098D">
      <w:pPr>
        <w:tabs>
          <w:tab w:val="left" w:pos="709"/>
          <w:tab w:val="left" w:pos="3589"/>
        </w:tabs>
        <w:spacing w:after="0" w:line="240" w:lineRule="auto"/>
        <w:jc w:val="center"/>
        <w:outlineLvl w:val="0"/>
        <w:rPr>
          <w:rFonts w:ascii="Times New Roman" w:hAnsi="Times New Roman"/>
          <w:b/>
          <w:bCs/>
          <w:sz w:val="24"/>
          <w:szCs w:val="24"/>
          <w:lang w:eastAsia="ru-RU"/>
        </w:rPr>
      </w:pPr>
    </w:p>
    <w:p w:rsidR="0044050F" w:rsidRDefault="0044050F" w:rsidP="00AD098D">
      <w:pPr>
        <w:tabs>
          <w:tab w:val="left" w:pos="709"/>
          <w:tab w:val="left" w:pos="3589"/>
        </w:tabs>
        <w:spacing w:after="0" w:line="240" w:lineRule="auto"/>
        <w:jc w:val="center"/>
        <w:outlineLvl w:val="0"/>
        <w:rPr>
          <w:rFonts w:ascii="Times New Roman" w:hAnsi="Times New Roman"/>
          <w:b/>
          <w:bCs/>
          <w:sz w:val="24"/>
          <w:szCs w:val="24"/>
          <w:lang w:eastAsia="ru-RU"/>
        </w:rPr>
      </w:pPr>
    </w:p>
    <w:p w:rsidR="008716BD" w:rsidRDefault="008716BD" w:rsidP="00AD098D">
      <w:pPr>
        <w:tabs>
          <w:tab w:val="left" w:pos="709"/>
          <w:tab w:val="left" w:pos="3589"/>
        </w:tabs>
        <w:spacing w:after="0" w:line="240" w:lineRule="auto"/>
        <w:jc w:val="center"/>
        <w:outlineLvl w:val="0"/>
        <w:rPr>
          <w:rFonts w:ascii="Times New Roman" w:hAnsi="Times New Roman"/>
          <w:b/>
          <w:bCs/>
          <w:sz w:val="24"/>
          <w:szCs w:val="24"/>
          <w:lang w:eastAsia="ru-RU"/>
        </w:rPr>
      </w:pPr>
    </w:p>
    <w:p w:rsidR="00140234" w:rsidRDefault="00140234" w:rsidP="00B4107A">
      <w:pPr>
        <w:widowControl w:val="0"/>
        <w:autoSpaceDE w:val="0"/>
        <w:spacing w:after="0" w:line="240" w:lineRule="auto"/>
        <w:jc w:val="center"/>
        <w:rPr>
          <w:rFonts w:ascii="Times New Roman" w:eastAsia="Times New Roman" w:hAnsi="Times New Roman"/>
          <w:b/>
          <w:sz w:val="28"/>
          <w:szCs w:val="28"/>
          <w:lang w:eastAsia="ar-SA"/>
        </w:rPr>
      </w:pPr>
    </w:p>
    <w:p w:rsidR="00B4107A" w:rsidRPr="00B4107A" w:rsidRDefault="00B4107A" w:rsidP="00B4107A">
      <w:pPr>
        <w:widowControl w:val="0"/>
        <w:autoSpaceDE w:val="0"/>
        <w:spacing w:after="0" w:line="240" w:lineRule="auto"/>
        <w:jc w:val="center"/>
        <w:rPr>
          <w:rFonts w:ascii="Times New Roman" w:eastAsia="Times New Roman" w:hAnsi="Times New Roman"/>
          <w:b/>
          <w:sz w:val="28"/>
          <w:szCs w:val="28"/>
          <w:lang w:eastAsia="ar-SA"/>
        </w:rPr>
      </w:pPr>
      <w:r w:rsidRPr="00B4107A">
        <w:rPr>
          <w:rFonts w:ascii="Times New Roman" w:eastAsia="Times New Roman" w:hAnsi="Times New Roman"/>
          <w:b/>
          <w:sz w:val="28"/>
          <w:szCs w:val="28"/>
          <w:lang w:eastAsia="ar-SA"/>
        </w:rPr>
        <w:t>ОПИСАНИЕ ОБЪЕКТА ЗАКУПКИ</w:t>
      </w:r>
    </w:p>
    <w:p w:rsidR="00B4107A" w:rsidRPr="00B4107A" w:rsidRDefault="00B4107A" w:rsidP="00B4107A">
      <w:pPr>
        <w:widowControl w:val="0"/>
        <w:autoSpaceDE w:val="0"/>
        <w:spacing w:after="0" w:line="240" w:lineRule="auto"/>
        <w:ind w:firstLine="540"/>
        <w:jc w:val="both"/>
        <w:rPr>
          <w:rFonts w:ascii="Times New Roman" w:eastAsia="Times New Roman" w:hAnsi="Times New Roman"/>
          <w:b/>
          <w:bCs/>
          <w:sz w:val="24"/>
          <w:szCs w:val="24"/>
          <w:lang w:eastAsia="ru-RU"/>
        </w:rPr>
      </w:pPr>
    </w:p>
    <w:p w:rsidR="00B4107A" w:rsidRDefault="006B13DB" w:rsidP="0044050F">
      <w:pPr>
        <w:widowControl w:val="0"/>
        <w:autoSpaceDE w:val="0"/>
        <w:spacing w:after="0" w:line="240" w:lineRule="auto"/>
        <w:ind w:firstLine="54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Строительство детской площадки</w:t>
      </w:r>
    </w:p>
    <w:p w:rsidR="0044050F" w:rsidRPr="00B4107A" w:rsidRDefault="0044050F" w:rsidP="0044050F">
      <w:pPr>
        <w:widowControl w:val="0"/>
        <w:autoSpaceDE w:val="0"/>
        <w:spacing w:after="0" w:line="240" w:lineRule="auto"/>
        <w:ind w:firstLine="540"/>
        <w:jc w:val="center"/>
        <w:rPr>
          <w:rFonts w:ascii="Times New Roman" w:eastAsia="Times New Roman" w:hAnsi="Times New Roman"/>
          <w:b/>
          <w:bCs/>
          <w:sz w:val="24"/>
          <w:szCs w:val="24"/>
          <w:lang w:eastAsia="ru-RU"/>
        </w:rPr>
      </w:pPr>
    </w:p>
    <w:p w:rsidR="00B4107A" w:rsidRDefault="00B4107A" w:rsidP="00B4107A">
      <w:pPr>
        <w:widowControl w:val="0"/>
        <w:autoSpaceDE w:val="0"/>
        <w:spacing w:after="0" w:line="240" w:lineRule="auto"/>
        <w:ind w:firstLine="540"/>
        <w:jc w:val="both"/>
        <w:rPr>
          <w:rFonts w:ascii="Times New Roman" w:eastAsia="Times New Roman" w:hAnsi="Times New Roman"/>
          <w:sz w:val="24"/>
        </w:rPr>
      </w:pPr>
      <w:r w:rsidRPr="00B4107A">
        <w:rPr>
          <w:rFonts w:ascii="Times New Roman" w:eastAsia="Times New Roman" w:hAnsi="Times New Roman"/>
          <w:sz w:val="24"/>
        </w:rPr>
        <w:t>Все указания, встречающиеся в настоящем Описании объекта закупки, на используемое оборудование, машины, механизмы, не являются требованием к производственным мощностям Подрядчика. Все указания являются расчетными единицами для определения Заказчиком начальной (максимальной) цены Контракта.</w:t>
      </w:r>
    </w:p>
    <w:p w:rsidR="0044050F" w:rsidRPr="0044050F" w:rsidRDefault="0044050F" w:rsidP="00B4107A">
      <w:pPr>
        <w:widowControl w:val="0"/>
        <w:autoSpaceDE w:val="0"/>
        <w:spacing w:after="0" w:line="240" w:lineRule="auto"/>
        <w:ind w:firstLine="540"/>
        <w:jc w:val="both"/>
        <w:rPr>
          <w:rFonts w:ascii="Times New Roman" w:eastAsia="Times New Roman" w:hAnsi="Times New Roman"/>
          <w:sz w:val="24"/>
        </w:rPr>
      </w:pPr>
      <w:r w:rsidRPr="0044050F">
        <w:rPr>
          <w:rFonts w:ascii="Times New Roman" w:eastAsia="Times New Roman" w:hAnsi="Times New Roman"/>
          <w:b/>
          <w:sz w:val="24"/>
        </w:rPr>
        <w:t>Срок выполнения работ</w:t>
      </w:r>
      <w:r>
        <w:rPr>
          <w:rFonts w:ascii="Times New Roman" w:eastAsia="Times New Roman" w:hAnsi="Times New Roman"/>
          <w:b/>
          <w:sz w:val="24"/>
        </w:rPr>
        <w:t xml:space="preserve">: </w:t>
      </w:r>
      <w:r w:rsidR="006B13DB">
        <w:rPr>
          <w:rFonts w:ascii="Times New Roman" w:eastAsia="Times New Roman" w:hAnsi="Times New Roman"/>
          <w:sz w:val="24"/>
        </w:rPr>
        <w:t>25 дней с даты заключения контракта</w:t>
      </w:r>
      <w:r>
        <w:rPr>
          <w:rFonts w:ascii="Times New Roman" w:eastAsia="Times New Roman" w:hAnsi="Times New Roman"/>
          <w:sz w:val="24"/>
        </w:rPr>
        <w:t>.</w:t>
      </w:r>
    </w:p>
    <w:p w:rsidR="00B4107A" w:rsidRPr="00B4107A" w:rsidRDefault="00B4107A" w:rsidP="00B41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rPr>
      </w:pPr>
    </w:p>
    <w:p w:rsidR="00B4107A" w:rsidRPr="00B4107A" w:rsidRDefault="00B4107A" w:rsidP="00B41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rPr>
      </w:pPr>
      <w:r w:rsidRPr="00B4107A">
        <w:rPr>
          <w:rFonts w:ascii="Times New Roman" w:eastAsia="Times New Roman" w:hAnsi="Times New Roman"/>
          <w:b/>
          <w:sz w:val="24"/>
          <w:szCs w:val="24"/>
        </w:rPr>
        <w:t>Требования к качественным характеристикам работ</w:t>
      </w:r>
    </w:p>
    <w:p w:rsidR="00B4107A" w:rsidRPr="00B4107A" w:rsidRDefault="00B4107A" w:rsidP="00B4107A">
      <w:pPr>
        <w:spacing w:after="0" w:line="240" w:lineRule="auto"/>
        <w:ind w:firstLine="567"/>
        <w:jc w:val="both"/>
        <w:rPr>
          <w:rFonts w:ascii="Times New Roman" w:eastAsia="Times New Roman" w:hAnsi="Times New Roman"/>
          <w:sz w:val="24"/>
          <w:szCs w:val="24"/>
        </w:rPr>
      </w:pPr>
      <w:r w:rsidRPr="00B4107A">
        <w:rPr>
          <w:rFonts w:ascii="Times New Roman" w:eastAsia="Times New Roman" w:hAnsi="Times New Roman"/>
          <w:sz w:val="24"/>
          <w:szCs w:val="24"/>
        </w:rPr>
        <w:t>Качество выполненных Подрядчиком работ должно удовлетворять требованиям, установленным СНиП, СанПиН, ГОСТ, ТУ, с учетом условий контракта.</w:t>
      </w:r>
    </w:p>
    <w:p w:rsidR="00B4107A" w:rsidRPr="00B4107A" w:rsidRDefault="00B4107A" w:rsidP="00B4107A">
      <w:pPr>
        <w:spacing w:after="0" w:line="240" w:lineRule="auto"/>
        <w:ind w:firstLine="567"/>
        <w:jc w:val="both"/>
        <w:rPr>
          <w:rFonts w:ascii="Times New Roman" w:eastAsia="Times New Roman" w:hAnsi="Times New Roman"/>
          <w:sz w:val="24"/>
          <w:szCs w:val="24"/>
        </w:rPr>
      </w:pPr>
      <w:r w:rsidRPr="00B4107A">
        <w:rPr>
          <w:rFonts w:ascii="Times New Roman" w:eastAsia="Times New Roman" w:hAnsi="Times New Roman"/>
          <w:sz w:val="24"/>
          <w:szCs w:val="24"/>
        </w:rPr>
        <w:t>Работы должны производиться только в отведенной зоне работ. Работы должны быть произведены минимальным количеством технических средств и механизмов, что нужно для сокращения шума, пыли, загрязнения воздуха.</w:t>
      </w:r>
    </w:p>
    <w:p w:rsidR="00157800" w:rsidRPr="00157800" w:rsidRDefault="00157800" w:rsidP="00157800">
      <w:pPr>
        <w:shd w:val="clear" w:color="auto" w:fill="FFFFFF"/>
        <w:spacing w:after="0"/>
        <w:ind w:firstLine="709"/>
        <w:jc w:val="both"/>
        <w:rPr>
          <w:rFonts w:ascii="Times New Roman" w:eastAsia="Times New Roman" w:hAnsi="Times New Roman"/>
          <w:sz w:val="24"/>
          <w:szCs w:val="24"/>
        </w:rPr>
      </w:pPr>
      <w:r w:rsidRPr="00157800">
        <w:rPr>
          <w:rFonts w:ascii="Times New Roman" w:eastAsia="Times New Roman" w:hAnsi="Times New Roman"/>
          <w:sz w:val="24"/>
          <w:szCs w:val="24"/>
        </w:rPr>
        <w:t>Обеспечить качество выполнения всех Работ в соответствии с требованиями Документации, организационно-технологической документации, нормативно-технической документации, обязательной при выполнении Работ, ГОСТ 8267-93, ГОСТ 31424-2010,</w:t>
      </w:r>
      <w:r w:rsidRPr="00157800">
        <w:rPr>
          <w:sz w:val="24"/>
          <w:szCs w:val="24"/>
        </w:rPr>
        <w:t xml:space="preserve"> </w:t>
      </w:r>
      <w:r w:rsidRPr="00157800">
        <w:rPr>
          <w:rFonts w:ascii="Times New Roman" w:eastAsia="Times New Roman" w:hAnsi="Times New Roman"/>
          <w:sz w:val="24"/>
          <w:szCs w:val="24"/>
        </w:rPr>
        <w:t>ГОСТ Р 52169-2012,</w:t>
      </w:r>
      <w:r w:rsidRPr="00157800">
        <w:rPr>
          <w:rFonts w:ascii="Times New Roman" w:hAnsi="Times New Roman"/>
          <w:sz w:val="24"/>
          <w:szCs w:val="24"/>
        </w:rPr>
        <w:t xml:space="preserve"> </w:t>
      </w:r>
      <w:r w:rsidRPr="00157800">
        <w:rPr>
          <w:rFonts w:ascii="Times New Roman" w:eastAsia="Times New Roman" w:hAnsi="Times New Roman"/>
          <w:sz w:val="24"/>
          <w:szCs w:val="24"/>
        </w:rPr>
        <w:t xml:space="preserve">ГОСТ Р 52299-2013, </w:t>
      </w:r>
      <w:r w:rsidRPr="00157800">
        <w:rPr>
          <w:rFonts w:ascii="Times New Roman" w:hAnsi="Times New Roman"/>
          <w:sz w:val="24"/>
          <w:szCs w:val="24"/>
        </w:rPr>
        <w:t xml:space="preserve"> </w:t>
      </w:r>
      <w:r w:rsidRPr="00157800">
        <w:rPr>
          <w:rFonts w:ascii="Times New Roman" w:eastAsia="Times New Roman" w:hAnsi="Times New Roman"/>
          <w:sz w:val="24"/>
          <w:szCs w:val="24"/>
        </w:rPr>
        <w:t xml:space="preserve">ГОСТ Р 52167–2012, </w:t>
      </w:r>
      <w:r w:rsidRPr="00157800">
        <w:rPr>
          <w:sz w:val="24"/>
          <w:szCs w:val="24"/>
        </w:rPr>
        <w:t xml:space="preserve"> </w:t>
      </w:r>
      <w:r w:rsidRPr="00157800">
        <w:rPr>
          <w:rFonts w:ascii="Times New Roman" w:eastAsia="Times New Roman" w:hAnsi="Times New Roman"/>
          <w:sz w:val="24"/>
          <w:szCs w:val="24"/>
        </w:rPr>
        <w:t>ГОСТ Р 52300-2013,</w:t>
      </w:r>
      <w:r w:rsidRPr="00157800">
        <w:rPr>
          <w:rFonts w:ascii="Times New Roman" w:hAnsi="Times New Roman"/>
          <w:sz w:val="24"/>
          <w:szCs w:val="24"/>
        </w:rPr>
        <w:t xml:space="preserve"> </w:t>
      </w:r>
      <w:r w:rsidRPr="00157800">
        <w:rPr>
          <w:rFonts w:ascii="Times New Roman" w:eastAsia="Times New Roman" w:hAnsi="Times New Roman"/>
          <w:sz w:val="24"/>
          <w:szCs w:val="24"/>
        </w:rPr>
        <w:t>ГОСТ Р 5168-2012 (принятых в установленном порядке, другой нормативной документации).</w:t>
      </w:r>
    </w:p>
    <w:p w:rsidR="00B4107A" w:rsidRPr="00B4107A" w:rsidRDefault="00B4107A" w:rsidP="00B4107A">
      <w:pPr>
        <w:spacing w:after="0" w:line="240" w:lineRule="auto"/>
        <w:ind w:firstLine="709"/>
        <w:jc w:val="both"/>
        <w:rPr>
          <w:rFonts w:ascii="Times New Roman" w:eastAsia="Times New Roman" w:hAnsi="Times New Roman"/>
          <w:sz w:val="24"/>
          <w:szCs w:val="24"/>
        </w:rPr>
      </w:pPr>
      <w:r w:rsidRPr="00B4107A">
        <w:rPr>
          <w:rFonts w:ascii="Times New Roman" w:eastAsia="Times New Roman" w:hAnsi="Times New Roman"/>
          <w:sz w:val="24"/>
          <w:szCs w:val="24"/>
        </w:rPr>
        <w:t xml:space="preserve">Интенсивность выполнения работ – по договоренности с Заказчиком. </w:t>
      </w:r>
    </w:p>
    <w:p w:rsidR="00B4107A" w:rsidRPr="00B4107A" w:rsidRDefault="00B4107A" w:rsidP="00B4107A">
      <w:pPr>
        <w:spacing w:after="0" w:line="240" w:lineRule="auto"/>
        <w:ind w:firstLine="709"/>
        <w:jc w:val="both"/>
        <w:rPr>
          <w:rFonts w:ascii="Times New Roman" w:eastAsia="Times New Roman" w:hAnsi="Times New Roman"/>
          <w:sz w:val="24"/>
          <w:szCs w:val="24"/>
        </w:rPr>
      </w:pPr>
      <w:r w:rsidRPr="00B4107A">
        <w:rPr>
          <w:rFonts w:ascii="Times New Roman" w:eastAsia="Times New Roman" w:hAnsi="Times New Roman"/>
          <w:sz w:val="24"/>
          <w:szCs w:val="24"/>
        </w:rPr>
        <w:t>Экологические мероприятия – в соответствии с законодательными и нормативными правовыми актами РФ, а также предписаниями надзорных органов.</w:t>
      </w:r>
    </w:p>
    <w:p w:rsidR="00B4107A" w:rsidRPr="00B4107A" w:rsidRDefault="00B4107A" w:rsidP="00B4107A">
      <w:pPr>
        <w:spacing w:after="0" w:line="240" w:lineRule="auto"/>
        <w:ind w:firstLine="709"/>
        <w:jc w:val="both"/>
        <w:rPr>
          <w:rFonts w:ascii="Times New Roman" w:eastAsia="Times New Roman" w:hAnsi="Times New Roman"/>
          <w:sz w:val="24"/>
          <w:szCs w:val="24"/>
        </w:rPr>
      </w:pPr>
      <w:r w:rsidRPr="00B4107A">
        <w:rPr>
          <w:rFonts w:ascii="Times New Roman" w:eastAsia="Times New Roman" w:hAnsi="Times New Roman"/>
          <w:sz w:val="24"/>
          <w:szCs w:val="24"/>
        </w:rPr>
        <w:t>Работы должны выполняться в соответствии с требованиями энергетической эффективности в отношении товаров, используемых для создания элементов конструкций зданий, строений, сооружений, в том числе инженерных систем ресурсоснабжения, влияющих на энергетическую эффективность зданий, строений, сооружений (Приказ Министерства экономического развития РФ от 04.06.2010 г. № 229).</w:t>
      </w:r>
    </w:p>
    <w:p w:rsidR="00B4107A" w:rsidRPr="00B4107A" w:rsidRDefault="00B4107A" w:rsidP="00B4107A">
      <w:pPr>
        <w:spacing w:after="0" w:line="240" w:lineRule="auto"/>
        <w:ind w:firstLine="709"/>
        <w:jc w:val="both"/>
        <w:rPr>
          <w:rFonts w:ascii="Times New Roman" w:eastAsia="Times New Roman" w:hAnsi="Times New Roman"/>
          <w:sz w:val="24"/>
          <w:szCs w:val="24"/>
          <w:lang w:eastAsia="ru-RU"/>
        </w:rPr>
      </w:pPr>
      <w:r w:rsidRPr="00B4107A">
        <w:rPr>
          <w:rFonts w:ascii="Times New Roman" w:eastAsia="Times New Roman" w:hAnsi="Times New Roman"/>
          <w:sz w:val="24"/>
          <w:szCs w:val="24"/>
          <w:lang w:eastAsia="ru-RU"/>
        </w:rPr>
        <w:t>Работы должны быть выполнены в полном объеме в соответствии с ведомостью объемов работ, условиями контракта:</w:t>
      </w:r>
    </w:p>
    <w:p w:rsidR="00B4107A" w:rsidRPr="00B4107A" w:rsidRDefault="00B4107A" w:rsidP="00B4107A">
      <w:pPr>
        <w:spacing w:after="0" w:line="240" w:lineRule="auto"/>
        <w:jc w:val="both"/>
        <w:rPr>
          <w:rFonts w:ascii="Times New Roman" w:eastAsia="Times New Roman" w:hAnsi="Times New Roman"/>
          <w:lang w:eastAsia="ru-RU"/>
        </w:rPr>
      </w:pPr>
    </w:p>
    <w:p w:rsidR="00157800" w:rsidRPr="00B4107A" w:rsidRDefault="00B4107A" w:rsidP="00B4107A">
      <w:pPr>
        <w:spacing w:after="0" w:line="240" w:lineRule="auto"/>
        <w:jc w:val="center"/>
        <w:rPr>
          <w:rFonts w:ascii="Times New Roman" w:eastAsia="Times New Roman" w:hAnsi="Times New Roman"/>
          <w:b/>
          <w:bCs/>
          <w:sz w:val="24"/>
          <w:szCs w:val="24"/>
          <w:lang w:eastAsia="ru-RU"/>
        </w:rPr>
      </w:pPr>
      <w:r w:rsidRPr="00B4107A">
        <w:rPr>
          <w:rFonts w:ascii="Times New Roman" w:eastAsia="Times New Roman" w:hAnsi="Times New Roman"/>
          <w:b/>
          <w:bCs/>
          <w:sz w:val="24"/>
          <w:szCs w:val="24"/>
          <w:lang w:eastAsia="ru-RU"/>
        </w:rPr>
        <w:t>ВЕДОМОСТЬ ОБЪЕМОВ РАБОТ</w:t>
      </w:r>
    </w:p>
    <w:tbl>
      <w:tblPr>
        <w:tblpPr w:leftFromText="180" w:rightFromText="180" w:vertAnchor="text" w:tblpY="1"/>
        <w:tblOverlap w:val="never"/>
        <w:tblW w:w="9493" w:type="dxa"/>
        <w:tblLayout w:type="fixed"/>
        <w:tblLook w:val="04A0"/>
      </w:tblPr>
      <w:tblGrid>
        <w:gridCol w:w="476"/>
        <w:gridCol w:w="5189"/>
        <w:gridCol w:w="2410"/>
        <w:gridCol w:w="1418"/>
      </w:tblGrid>
      <w:tr w:rsidR="00B4107A" w:rsidRPr="00B4107A" w:rsidTr="008E27F4">
        <w:trPr>
          <w:trHeight w:val="495"/>
        </w:trPr>
        <w:tc>
          <w:tcPr>
            <w:tcW w:w="4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107A" w:rsidRPr="00B4107A" w:rsidRDefault="00B4107A" w:rsidP="008E27F4">
            <w:pPr>
              <w:spacing w:after="0" w:line="240" w:lineRule="auto"/>
              <w:jc w:val="center"/>
              <w:rPr>
                <w:rFonts w:ascii="Arial" w:eastAsia="Times New Roman" w:hAnsi="Arial" w:cs="Arial"/>
                <w:sz w:val="24"/>
                <w:szCs w:val="24"/>
                <w:lang w:eastAsia="ru-RU"/>
              </w:rPr>
            </w:pPr>
            <w:r w:rsidRPr="00B4107A">
              <w:rPr>
                <w:rFonts w:ascii="Arial" w:eastAsia="Times New Roman" w:hAnsi="Arial" w:cs="Arial"/>
                <w:sz w:val="24"/>
                <w:szCs w:val="24"/>
                <w:lang w:eastAsia="ru-RU"/>
              </w:rPr>
              <w:t>№ пп</w:t>
            </w:r>
          </w:p>
        </w:tc>
        <w:tc>
          <w:tcPr>
            <w:tcW w:w="5189" w:type="dxa"/>
            <w:tcBorders>
              <w:top w:val="single" w:sz="4" w:space="0" w:color="auto"/>
              <w:left w:val="nil"/>
              <w:bottom w:val="nil"/>
              <w:right w:val="single" w:sz="4" w:space="0" w:color="auto"/>
            </w:tcBorders>
            <w:shd w:val="clear" w:color="auto" w:fill="auto"/>
            <w:vAlign w:val="center"/>
            <w:hideMark/>
          </w:tcPr>
          <w:p w:rsidR="00B4107A" w:rsidRPr="00B4107A" w:rsidRDefault="00B4107A" w:rsidP="008E27F4">
            <w:pPr>
              <w:spacing w:after="0" w:line="240" w:lineRule="auto"/>
              <w:jc w:val="center"/>
              <w:rPr>
                <w:rFonts w:ascii="Arial" w:eastAsia="Times New Roman" w:hAnsi="Arial" w:cs="Arial"/>
                <w:sz w:val="24"/>
                <w:szCs w:val="24"/>
                <w:lang w:eastAsia="ru-RU"/>
              </w:rPr>
            </w:pPr>
            <w:r w:rsidRPr="00B4107A">
              <w:rPr>
                <w:rFonts w:ascii="Arial" w:eastAsia="Times New Roman" w:hAnsi="Arial" w:cs="Arial"/>
                <w:sz w:val="24"/>
                <w:szCs w:val="24"/>
                <w:lang w:eastAsia="ru-RU"/>
              </w:rPr>
              <w:t>Наименование</w:t>
            </w:r>
            <w:r w:rsidR="00EF5691">
              <w:rPr>
                <w:rFonts w:ascii="Arial" w:eastAsia="Times New Roman" w:hAnsi="Arial" w:cs="Arial"/>
                <w:sz w:val="24"/>
                <w:szCs w:val="24"/>
                <w:lang w:eastAsia="ru-RU"/>
              </w:rPr>
              <w:t>, ед.изм</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B4107A" w:rsidRPr="00B4107A" w:rsidRDefault="00EF5691" w:rsidP="008E27F4">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Кол.</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4107A" w:rsidRPr="00B4107A" w:rsidRDefault="00B4107A" w:rsidP="008E27F4">
            <w:pPr>
              <w:spacing w:after="0" w:line="240" w:lineRule="auto"/>
              <w:jc w:val="center"/>
              <w:rPr>
                <w:rFonts w:ascii="Arial" w:eastAsia="Times New Roman" w:hAnsi="Arial" w:cs="Arial"/>
                <w:sz w:val="24"/>
                <w:szCs w:val="24"/>
                <w:lang w:eastAsia="ru-RU"/>
              </w:rPr>
            </w:pPr>
            <w:r w:rsidRPr="00B4107A">
              <w:rPr>
                <w:rFonts w:ascii="Arial" w:eastAsia="Times New Roman" w:hAnsi="Arial" w:cs="Arial"/>
                <w:sz w:val="24"/>
                <w:szCs w:val="24"/>
                <w:lang w:eastAsia="ru-RU"/>
              </w:rPr>
              <w:t>Кол.</w:t>
            </w:r>
          </w:p>
        </w:tc>
      </w:tr>
      <w:tr w:rsidR="00B4107A" w:rsidRPr="00B4107A" w:rsidTr="008E27F4">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B4107A" w:rsidRPr="00B4107A" w:rsidRDefault="00B4107A" w:rsidP="008E27F4">
            <w:pPr>
              <w:spacing w:after="0" w:line="240" w:lineRule="auto"/>
              <w:jc w:val="center"/>
              <w:rPr>
                <w:rFonts w:ascii="Arial" w:eastAsia="Times New Roman" w:hAnsi="Arial" w:cs="Arial"/>
                <w:sz w:val="20"/>
                <w:szCs w:val="20"/>
                <w:lang w:eastAsia="ru-RU"/>
              </w:rPr>
            </w:pPr>
            <w:r w:rsidRPr="00B4107A">
              <w:rPr>
                <w:rFonts w:ascii="Arial" w:eastAsia="Times New Roman" w:hAnsi="Arial" w:cs="Arial"/>
                <w:sz w:val="20"/>
                <w:szCs w:val="20"/>
                <w:lang w:eastAsia="ru-RU"/>
              </w:rPr>
              <w:t>1</w:t>
            </w:r>
          </w:p>
        </w:tc>
        <w:tc>
          <w:tcPr>
            <w:tcW w:w="5189" w:type="dxa"/>
            <w:tcBorders>
              <w:top w:val="single" w:sz="4" w:space="0" w:color="auto"/>
              <w:left w:val="nil"/>
              <w:bottom w:val="single" w:sz="4" w:space="0" w:color="auto"/>
              <w:right w:val="single" w:sz="4" w:space="0" w:color="auto"/>
            </w:tcBorders>
            <w:shd w:val="clear" w:color="auto" w:fill="auto"/>
            <w:noWrap/>
            <w:vAlign w:val="center"/>
            <w:hideMark/>
          </w:tcPr>
          <w:p w:rsidR="00B4107A" w:rsidRPr="00B4107A" w:rsidRDefault="00B4107A" w:rsidP="008E27F4">
            <w:pPr>
              <w:spacing w:after="0" w:line="240" w:lineRule="auto"/>
              <w:jc w:val="center"/>
              <w:rPr>
                <w:rFonts w:ascii="Arial" w:eastAsia="Times New Roman" w:hAnsi="Arial" w:cs="Arial"/>
                <w:sz w:val="20"/>
                <w:szCs w:val="20"/>
                <w:lang w:eastAsia="ru-RU"/>
              </w:rPr>
            </w:pPr>
            <w:r w:rsidRPr="00B4107A">
              <w:rPr>
                <w:rFonts w:ascii="Arial" w:eastAsia="Times New Roman" w:hAnsi="Arial" w:cs="Arial"/>
                <w:sz w:val="20"/>
                <w:szCs w:val="20"/>
                <w:lang w:eastAsia="ru-RU"/>
              </w:rPr>
              <w:t>2</w:t>
            </w:r>
          </w:p>
        </w:tc>
        <w:tc>
          <w:tcPr>
            <w:tcW w:w="2410" w:type="dxa"/>
            <w:tcBorders>
              <w:top w:val="nil"/>
              <w:left w:val="nil"/>
              <w:bottom w:val="single" w:sz="4" w:space="0" w:color="auto"/>
              <w:right w:val="single" w:sz="4" w:space="0" w:color="auto"/>
            </w:tcBorders>
            <w:shd w:val="clear" w:color="auto" w:fill="auto"/>
            <w:noWrap/>
            <w:vAlign w:val="center"/>
            <w:hideMark/>
          </w:tcPr>
          <w:p w:rsidR="00B4107A" w:rsidRPr="00B4107A" w:rsidRDefault="00B4107A" w:rsidP="008E27F4">
            <w:pPr>
              <w:spacing w:after="0" w:line="240" w:lineRule="auto"/>
              <w:jc w:val="center"/>
              <w:rPr>
                <w:rFonts w:ascii="Arial" w:eastAsia="Times New Roman" w:hAnsi="Arial" w:cs="Arial"/>
                <w:sz w:val="20"/>
                <w:szCs w:val="20"/>
                <w:lang w:eastAsia="ru-RU"/>
              </w:rPr>
            </w:pPr>
            <w:r w:rsidRPr="00B4107A">
              <w:rPr>
                <w:rFonts w:ascii="Arial" w:eastAsia="Times New Roman" w:hAnsi="Arial" w:cs="Arial"/>
                <w:sz w:val="20"/>
                <w:szCs w:val="20"/>
                <w:lang w:eastAsia="ru-RU"/>
              </w:rPr>
              <w:t>3</w:t>
            </w:r>
          </w:p>
        </w:tc>
        <w:tc>
          <w:tcPr>
            <w:tcW w:w="1418" w:type="dxa"/>
            <w:tcBorders>
              <w:top w:val="nil"/>
              <w:left w:val="nil"/>
              <w:bottom w:val="single" w:sz="4" w:space="0" w:color="auto"/>
              <w:right w:val="single" w:sz="4" w:space="0" w:color="auto"/>
            </w:tcBorders>
            <w:shd w:val="clear" w:color="auto" w:fill="auto"/>
            <w:noWrap/>
            <w:vAlign w:val="center"/>
            <w:hideMark/>
          </w:tcPr>
          <w:p w:rsidR="00B4107A" w:rsidRPr="00B4107A" w:rsidRDefault="00B4107A" w:rsidP="008E27F4">
            <w:pPr>
              <w:spacing w:after="0" w:line="240" w:lineRule="auto"/>
              <w:jc w:val="center"/>
              <w:rPr>
                <w:rFonts w:ascii="Arial" w:eastAsia="Times New Roman" w:hAnsi="Arial" w:cs="Arial"/>
                <w:sz w:val="20"/>
                <w:szCs w:val="20"/>
                <w:lang w:eastAsia="ru-RU"/>
              </w:rPr>
            </w:pPr>
            <w:r w:rsidRPr="00B4107A">
              <w:rPr>
                <w:rFonts w:ascii="Arial" w:eastAsia="Times New Roman" w:hAnsi="Arial" w:cs="Arial"/>
                <w:sz w:val="20"/>
                <w:szCs w:val="20"/>
                <w:lang w:eastAsia="ru-RU"/>
              </w:rPr>
              <w:t>4</w:t>
            </w:r>
          </w:p>
        </w:tc>
      </w:tr>
      <w:tr w:rsidR="00157800" w:rsidRPr="00B4107A" w:rsidTr="006C601E">
        <w:trPr>
          <w:trHeight w:val="264"/>
        </w:trPr>
        <w:tc>
          <w:tcPr>
            <w:tcW w:w="9493" w:type="dxa"/>
            <w:gridSpan w:val="4"/>
            <w:tcBorders>
              <w:top w:val="nil"/>
              <w:left w:val="single" w:sz="4" w:space="0" w:color="auto"/>
              <w:bottom w:val="single" w:sz="4" w:space="0" w:color="auto"/>
              <w:right w:val="single" w:sz="4" w:space="0" w:color="auto"/>
            </w:tcBorders>
            <w:shd w:val="clear" w:color="auto" w:fill="auto"/>
            <w:noWrap/>
            <w:vAlign w:val="center"/>
            <w:hideMark/>
          </w:tcPr>
          <w:p w:rsidR="00157800" w:rsidRPr="00D378EF" w:rsidRDefault="00157800" w:rsidP="008E27F4">
            <w:pPr>
              <w:spacing w:after="0" w:line="240" w:lineRule="auto"/>
              <w:jc w:val="center"/>
              <w:rPr>
                <w:rFonts w:ascii="Arial" w:eastAsia="Times New Roman" w:hAnsi="Arial" w:cs="Arial"/>
                <w:b/>
                <w:sz w:val="20"/>
                <w:szCs w:val="20"/>
                <w:lang w:eastAsia="ru-RU"/>
              </w:rPr>
            </w:pPr>
            <w:r w:rsidRPr="00D378EF">
              <w:rPr>
                <w:rFonts w:ascii="Arial" w:eastAsia="Times New Roman" w:hAnsi="Arial" w:cs="Arial"/>
                <w:b/>
                <w:sz w:val="20"/>
                <w:szCs w:val="20"/>
                <w:lang w:eastAsia="ru-RU"/>
              </w:rPr>
              <w:t>Устройство площадки размерами 30м*33м</w:t>
            </w:r>
          </w:p>
        </w:tc>
      </w:tr>
      <w:tr w:rsidR="00EF5691" w:rsidRPr="00B4107A" w:rsidTr="007F1C4D">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EF5691" w:rsidRPr="00B4107A" w:rsidRDefault="00D67221" w:rsidP="008E27F4">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w:t>
            </w:r>
          </w:p>
        </w:tc>
        <w:tc>
          <w:tcPr>
            <w:tcW w:w="5189" w:type="dxa"/>
            <w:tcBorders>
              <w:top w:val="single" w:sz="4" w:space="0" w:color="auto"/>
              <w:left w:val="nil"/>
              <w:bottom w:val="single" w:sz="4" w:space="0" w:color="auto"/>
              <w:right w:val="single" w:sz="4" w:space="0" w:color="auto"/>
            </w:tcBorders>
            <w:shd w:val="clear" w:color="auto" w:fill="auto"/>
            <w:noWrap/>
            <w:hideMark/>
          </w:tcPr>
          <w:p w:rsidR="00EF5691" w:rsidRDefault="00EF5691" w:rsidP="00D67221">
            <w:pPr>
              <w:rPr>
                <w:rFonts w:ascii="Arial" w:hAnsi="Arial" w:cs="Arial"/>
                <w:sz w:val="18"/>
                <w:szCs w:val="18"/>
              </w:rPr>
            </w:pPr>
            <w:r>
              <w:rPr>
                <w:rFonts w:ascii="Arial" w:hAnsi="Arial" w:cs="Arial"/>
                <w:sz w:val="18"/>
                <w:szCs w:val="18"/>
              </w:rPr>
              <w:t>Разработка грунта с погрузкой</w:t>
            </w:r>
            <w:r w:rsidR="00D67221">
              <w:rPr>
                <w:rFonts w:ascii="Arial" w:hAnsi="Arial" w:cs="Arial"/>
                <w:sz w:val="18"/>
                <w:szCs w:val="18"/>
              </w:rPr>
              <w:t>, группа грунтов 2</w:t>
            </w:r>
            <w:r>
              <w:rPr>
                <w:rFonts w:ascii="Arial" w:hAnsi="Arial" w:cs="Arial"/>
                <w:sz w:val="18"/>
                <w:szCs w:val="18"/>
              </w:rPr>
              <w:t>/срезка растительного слоя/</w:t>
            </w:r>
            <w:r>
              <w:rPr>
                <w:rFonts w:ascii="Arial" w:hAnsi="Arial" w:cs="Arial"/>
                <w:sz w:val="18"/>
                <w:szCs w:val="18"/>
              </w:rPr>
              <w:br/>
              <w:t>(1000 м3)</w:t>
            </w:r>
          </w:p>
        </w:tc>
        <w:tc>
          <w:tcPr>
            <w:tcW w:w="2410" w:type="dxa"/>
            <w:tcBorders>
              <w:top w:val="nil"/>
              <w:left w:val="nil"/>
              <w:bottom w:val="single" w:sz="4" w:space="0" w:color="auto"/>
              <w:right w:val="single" w:sz="4" w:space="0" w:color="auto"/>
            </w:tcBorders>
            <w:shd w:val="clear" w:color="auto" w:fill="auto"/>
            <w:noWrap/>
            <w:hideMark/>
          </w:tcPr>
          <w:p w:rsidR="00EF5691" w:rsidRDefault="00EF5691" w:rsidP="00EF5691">
            <w:pPr>
              <w:jc w:val="center"/>
              <w:rPr>
                <w:rFonts w:ascii="Arial" w:hAnsi="Arial" w:cs="Arial"/>
                <w:sz w:val="18"/>
                <w:szCs w:val="18"/>
              </w:rPr>
            </w:pPr>
            <w:r>
              <w:rPr>
                <w:rFonts w:ascii="Arial" w:hAnsi="Arial" w:cs="Arial"/>
                <w:sz w:val="18"/>
                <w:szCs w:val="18"/>
              </w:rPr>
              <w:t>0,1485</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EF5691" w:rsidRPr="00B4107A" w:rsidRDefault="00EF5691" w:rsidP="008E27F4">
            <w:pPr>
              <w:spacing w:after="0" w:line="240" w:lineRule="auto"/>
              <w:jc w:val="center"/>
              <w:rPr>
                <w:rFonts w:ascii="Arial" w:eastAsia="Times New Roman" w:hAnsi="Arial" w:cs="Arial"/>
                <w:sz w:val="20"/>
                <w:szCs w:val="20"/>
                <w:lang w:eastAsia="ru-RU"/>
              </w:rPr>
            </w:pPr>
          </w:p>
        </w:tc>
      </w:tr>
      <w:tr w:rsidR="00EF5691" w:rsidRPr="00B4107A" w:rsidTr="007F1C4D">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EF5691" w:rsidRPr="00B4107A" w:rsidRDefault="00D67221" w:rsidP="008E27F4">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w:t>
            </w:r>
          </w:p>
        </w:tc>
        <w:tc>
          <w:tcPr>
            <w:tcW w:w="5189" w:type="dxa"/>
            <w:tcBorders>
              <w:top w:val="single" w:sz="4" w:space="0" w:color="auto"/>
              <w:left w:val="nil"/>
              <w:bottom w:val="single" w:sz="4" w:space="0" w:color="auto"/>
              <w:right w:val="single" w:sz="4" w:space="0" w:color="auto"/>
            </w:tcBorders>
            <w:shd w:val="clear" w:color="auto" w:fill="auto"/>
            <w:noWrap/>
            <w:hideMark/>
          </w:tcPr>
          <w:p w:rsidR="00EF5691" w:rsidRDefault="00EF5691" w:rsidP="00D67221">
            <w:pPr>
              <w:rPr>
                <w:rFonts w:ascii="Arial" w:hAnsi="Arial" w:cs="Arial"/>
                <w:sz w:val="18"/>
                <w:szCs w:val="18"/>
              </w:rPr>
            </w:pPr>
            <w:r>
              <w:rPr>
                <w:rFonts w:ascii="Arial" w:hAnsi="Arial" w:cs="Arial"/>
                <w:sz w:val="18"/>
                <w:szCs w:val="18"/>
              </w:rPr>
              <w:t>Перевозка грузов на расстояние: I класс груза до 1 км</w:t>
            </w:r>
            <w:r>
              <w:rPr>
                <w:rFonts w:ascii="Arial" w:hAnsi="Arial" w:cs="Arial"/>
                <w:sz w:val="18"/>
                <w:szCs w:val="18"/>
              </w:rPr>
              <w:br/>
              <w:t>(1 т груза)</w:t>
            </w:r>
          </w:p>
        </w:tc>
        <w:tc>
          <w:tcPr>
            <w:tcW w:w="2410" w:type="dxa"/>
            <w:tcBorders>
              <w:top w:val="nil"/>
              <w:left w:val="nil"/>
              <w:bottom w:val="single" w:sz="4" w:space="0" w:color="auto"/>
              <w:right w:val="single" w:sz="4" w:space="0" w:color="auto"/>
            </w:tcBorders>
            <w:shd w:val="clear" w:color="auto" w:fill="auto"/>
            <w:noWrap/>
            <w:hideMark/>
          </w:tcPr>
          <w:p w:rsidR="00EF5691" w:rsidRDefault="00EF5691" w:rsidP="00EF5691">
            <w:pPr>
              <w:jc w:val="center"/>
              <w:rPr>
                <w:rFonts w:ascii="Arial" w:hAnsi="Arial" w:cs="Arial"/>
                <w:sz w:val="18"/>
                <w:szCs w:val="18"/>
              </w:rPr>
            </w:pPr>
            <w:r>
              <w:rPr>
                <w:rFonts w:ascii="Arial" w:hAnsi="Arial" w:cs="Arial"/>
                <w:sz w:val="18"/>
                <w:szCs w:val="18"/>
              </w:rPr>
              <w:t>274,725</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EF5691" w:rsidRPr="00B4107A" w:rsidRDefault="00EF5691" w:rsidP="008E27F4">
            <w:pPr>
              <w:spacing w:after="0" w:line="240" w:lineRule="auto"/>
              <w:jc w:val="center"/>
              <w:rPr>
                <w:rFonts w:ascii="Arial" w:eastAsia="Times New Roman" w:hAnsi="Arial" w:cs="Arial"/>
                <w:sz w:val="20"/>
                <w:szCs w:val="20"/>
                <w:lang w:eastAsia="ru-RU"/>
              </w:rPr>
            </w:pPr>
          </w:p>
        </w:tc>
      </w:tr>
      <w:tr w:rsidR="00EF5691" w:rsidRPr="00B4107A" w:rsidTr="007F1C4D">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EF5691" w:rsidRPr="00B4107A" w:rsidRDefault="00D67221" w:rsidP="008E27F4">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3</w:t>
            </w:r>
          </w:p>
        </w:tc>
        <w:tc>
          <w:tcPr>
            <w:tcW w:w="5189" w:type="dxa"/>
            <w:tcBorders>
              <w:top w:val="single" w:sz="4" w:space="0" w:color="auto"/>
              <w:left w:val="nil"/>
              <w:bottom w:val="single" w:sz="4" w:space="0" w:color="auto"/>
              <w:right w:val="single" w:sz="4" w:space="0" w:color="auto"/>
            </w:tcBorders>
            <w:shd w:val="clear" w:color="auto" w:fill="auto"/>
            <w:noWrap/>
            <w:hideMark/>
          </w:tcPr>
          <w:p w:rsidR="00EF5691" w:rsidRDefault="00EF5691" w:rsidP="00D67221">
            <w:pPr>
              <w:rPr>
                <w:rFonts w:ascii="Arial" w:hAnsi="Arial" w:cs="Arial"/>
                <w:sz w:val="18"/>
                <w:szCs w:val="18"/>
              </w:rPr>
            </w:pPr>
            <w:r>
              <w:rPr>
                <w:rFonts w:ascii="Arial" w:hAnsi="Arial" w:cs="Arial"/>
                <w:sz w:val="18"/>
                <w:szCs w:val="18"/>
              </w:rPr>
              <w:t>Планировка площадей (1000 м2)</w:t>
            </w:r>
          </w:p>
        </w:tc>
        <w:tc>
          <w:tcPr>
            <w:tcW w:w="2410" w:type="dxa"/>
            <w:tcBorders>
              <w:top w:val="nil"/>
              <w:left w:val="nil"/>
              <w:bottom w:val="single" w:sz="4" w:space="0" w:color="auto"/>
              <w:right w:val="single" w:sz="4" w:space="0" w:color="auto"/>
            </w:tcBorders>
            <w:shd w:val="clear" w:color="auto" w:fill="auto"/>
            <w:noWrap/>
            <w:hideMark/>
          </w:tcPr>
          <w:p w:rsidR="00EF5691" w:rsidRDefault="00EF5691" w:rsidP="00EF5691">
            <w:pPr>
              <w:jc w:val="center"/>
              <w:rPr>
                <w:rFonts w:ascii="Arial" w:hAnsi="Arial" w:cs="Arial"/>
                <w:sz w:val="18"/>
                <w:szCs w:val="18"/>
              </w:rPr>
            </w:pPr>
            <w:r>
              <w:rPr>
                <w:rFonts w:ascii="Arial" w:hAnsi="Arial" w:cs="Arial"/>
                <w:sz w:val="18"/>
                <w:szCs w:val="18"/>
              </w:rPr>
              <w:t>0,99</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EF5691" w:rsidRPr="00B4107A" w:rsidRDefault="00EF5691" w:rsidP="008E27F4">
            <w:pPr>
              <w:spacing w:after="0" w:line="240" w:lineRule="auto"/>
              <w:jc w:val="center"/>
              <w:rPr>
                <w:rFonts w:ascii="Arial" w:eastAsia="Times New Roman" w:hAnsi="Arial" w:cs="Arial"/>
                <w:sz w:val="20"/>
                <w:szCs w:val="20"/>
                <w:lang w:eastAsia="ru-RU"/>
              </w:rPr>
            </w:pPr>
          </w:p>
        </w:tc>
      </w:tr>
      <w:tr w:rsidR="00EF5691" w:rsidRPr="00B4107A" w:rsidTr="007F1C4D">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EF5691" w:rsidRPr="00B4107A" w:rsidRDefault="00D67221" w:rsidP="008E27F4">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4</w:t>
            </w:r>
          </w:p>
        </w:tc>
        <w:tc>
          <w:tcPr>
            <w:tcW w:w="5189" w:type="dxa"/>
            <w:tcBorders>
              <w:top w:val="single" w:sz="4" w:space="0" w:color="auto"/>
              <w:left w:val="nil"/>
              <w:bottom w:val="single" w:sz="4" w:space="0" w:color="auto"/>
              <w:right w:val="single" w:sz="4" w:space="0" w:color="auto"/>
            </w:tcBorders>
            <w:shd w:val="clear" w:color="auto" w:fill="auto"/>
            <w:noWrap/>
            <w:hideMark/>
          </w:tcPr>
          <w:p w:rsidR="00EF5691" w:rsidRDefault="00EF5691" w:rsidP="00D67221">
            <w:pPr>
              <w:rPr>
                <w:rFonts w:ascii="Arial" w:hAnsi="Arial" w:cs="Arial"/>
                <w:sz w:val="18"/>
                <w:szCs w:val="18"/>
              </w:rPr>
            </w:pPr>
            <w:r>
              <w:rPr>
                <w:rFonts w:ascii="Arial" w:hAnsi="Arial" w:cs="Arial"/>
                <w:sz w:val="18"/>
                <w:szCs w:val="18"/>
              </w:rPr>
              <w:t>Разработка грунта с погрузкой, группа грунтов: 3</w:t>
            </w:r>
            <w:r>
              <w:rPr>
                <w:rFonts w:ascii="Arial" w:hAnsi="Arial" w:cs="Arial"/>
                <w:sz w:val="18"/>
                <w:szCs w:val="18"/>
              </w:rPr>
              <w:br/>
              <w:t>(1000 м3)</w:t>
            </w:r>
            <w:r>
              <w:rPr>
                <w:rFonts w:ascii="Arial" w:hAnsi="Arial" w:cs="Arial"/>
                <w:i/>
                <w:iCs/>
                <w:sz w:val="14"/>
                <w:szCs w:val="14"/>
              </w:rPr>
              <w:br/>
            </w:r>
          </w:p>
        </w:tc>
        <w:tc>
          <w:tcPr>
            <w:tcW w:w="2410" w:type="dxa"/>
            <w:tcBorders>
              <w:top w:val="nil"/>
              <w:left w:val="nil"/>
              <w:bottom w:val="single" w:sz="4" w:space="0" w:color="auto"/>
              <w:right w:val="single" w:sz="4" w:space="0" w:color="auto"/>
            </w:tcBorders>
            <w:shd w:val="clear" w:color="auto" w:fill="auto"/>
            <w:noWrap/>
            <w:hideMark/>
          </w:tcPr>
          <w:p w:rsidR="00EF5691" w:rsidRDefault="00EF5691" w:rsidP="00EF5691">
            <w:pPr>
              <w:jc w:val="center"/>
              <w:rPr>
                <w:rFonts w:ascii="Arial" w:hAnsi="Arial" w:cs="Arial"/>
                <w:sz w:val="18"/>
                <w:szCs w:val="18"/>
              </w:rPr>
            </w:pPr>
            <w:r>
              <w:rPr>
                <w:rFonts w:ascii="Arial" w:hAnsi="Arial" w:cs="Arial"/>
                <w:sz w:val="18"/>
                <w:szCs w:val="18"/>
              </w:rPr>
              <w:t>0,396</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EF5691" w:rsidRPr="00B4107A" w:rsidRDefault="00EF5691" w:rsidP="008E27F4">
            <w:pPr>
              <w:spacing w:after="0" w:line="240" w:lineRule="auto"/>
              <w:jc w:val="center"/>
              <w:rPr>
                <w:rFonts w:ascii="Arial" w:eastAsia="Times New Roman" w:hAnsi="Arial" w:cs="Arial"/>
                <w:sz w:val="20"/>
                <w:szCs w:val="20"/>
                <w:lang w:eastAsia="ru-RU"/>
              </w:rPr>
            </w:pPr>
          </w:p>
        </w:tc>
      </w:tr>
      <w:tr w:rsidR="00EF5691" w:rsidRPr="00B4107A" w:rsidTr="007F1C4D">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EF5691" w:rsidRPr="00B4107A" w:rsidRDefault="00D67221" w:rsidP="008E27F4">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5</w:t>
            </w:r>
          </w:p>
        </w:tc>
        <w:tc>
          <w:tcPr>
            <w:tcW w:w="5189" w:type="dxa"/>
            <w:tcBorders>
              <w:top w:val="single" w:sz="4" w:space="0" w:color="auto"/>
              <w:left w:val="nil"/>
              <w:bottom w:val="single" w:sz="4" w:space="0" w:color="auto"/>
              <w:right w:val="single" w:sz="4" w:space="0" w:color="auto"/>
            </w:tcBorders>
            <w:shd w:val="clear" w:color="auto" w:fill="auto"/>
            <w:noWrap/>
            <w:hideMark/>
          </w:tcPr>
          <w:p w:rsidR="00EF5691" w:rsidRDefault="00EF5691" w:rsidP="00D67221">
            <w:pPr>
              <w:rPr>
                <w:rFonts w:ascii="Arial" w:hAnsi="Arial" w:cs="Arial"/>
                <w:sz w:val="18"/>
                <w:szCs w:val="18"/>
              </w:rPr>
            </w:pPr>
            <w:r>
              <w:rPr>
                <w:rFonts w:ascii="Arial" w:hAnsi="Arial" w:cs="Arial"/>
                <w:sz w:val="18"/>
                <w:szCs w:val="18"/>
              </w:rPr>
              <w:t>Перевозка грузов н</w:t>
            </w:r>
            <w:r w:rsidR="00D67221">
              <w:rPr>
                <w:rFonts w:ascii="Arial" w:hAnsi="Arial" w:cs="Arial"/>
                <w:sz w:val="18"/>
                <w:szCs w:val="18"/>
              </w:rPr>
              <w:t xml:space="preserve">а расстояние: от 9,0 до 9,5 км  </w:t>
            </w:r>
            <w:r>
              <w:rPr>
                <w:rFonts w:ascii="Arial" w:hAnsi="Arial" w:cs="Arial"/>
                <w:sz w:val="18"/>
                <w:szCs w:val="18"/>
              </w:rPr>
              <w:t>(1 т груза)</w:t>
            </w:r>
            <w:r>
              <w:rPr>
                <w:rFonts w:ascii="Arial" w:hAnsi="Arial" w:cs="Arial"/>
                <w:i/>
                <w:iCs/>
                <w:sz w:val="14"/>
                <w:szCs w:val="14"/>
              </w:rPr>
              <w:br/>
            </w:r>
          </w:p>
        </w:tc>
        <w:tc>
          <w:tcPr>
            <w:tcW w:w="2410" w:type="dxa"/>
            <w:tcBorders>
              <w:top w:val="nil"/>
              <w:left w:val="nil"/>
              <w:bottom w:val="single" w:sz="4" w:space="0" w:color="auto"/>
              <w:right w:val="single" w:sz="4" w:space="0" w:color="auto"/>
            </w:tcBorders>
            <w:shd w:val="clear" w:color="auto" w:fill="auto"/>
            <w:noWrap/>
            <w:hideMark/>
          </w:tcPr>
          <w:p w:rsidR="00EF5691" w:rsidRDefault="00EF5691" w:rsidP="00EF5691">
            <w:pPr>
              <w:jc w:val="center"/>
              <w:rPr>
                <w:rFonts w:ascii="Arial" w:hAnsi="Arial" w:cs="Arial"/>
                <w:sz w:val="18"/>
                <w:szCs w:val="18"/>
              </w:rPr>
            </w:pPr>
            <w:r>
              <w:rPr>
                <w:rFonts w:ascii="Arial" w:hAnsi="Arial" w:cs="Arial"/>
                <w:sz w:val="18"/>
                <w:szCs w:val="18"/>
              </w:rPr>
              <w:t>732,6</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EF5691" w:rsidRPr="00B4107A" w:rsidRDefault="00EF5691" w:rsidP="008E27F4">
            <w:pPr>
              <w:spacing w:after="0" w:line="240" w:lineRule="auto"/>
              <w:jc w:val="center"/>
              <w:rPr>
                <w:rFonts w:ascii="Arial" w:eastAsia="Times New Roman" w:hAnsi="Arial" w:cs="Arial"/>
                <w:sz w:val="20"/>
                <w:szCs w:val="20"/>
                <w:lang w:eastAsia="ru-RU"/>
              </w:rPr>
            </w:pPr>
          </w:p>
        </w:tc>
      </w:tr>
      <w:tr w:rsidR="00EF5691" w:rsidRPr="00B4107A" w:rsidTr="007F1C4D">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EF5691" w:rsidRPr="00B4107A" w:rsidRDefault="00D67221" w:rsidP="008E27F4">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6</w:t>
            </w:r>
          </w:p>
        </w:tc>
        <w:tc>
          <w:tcPr>
            <w:tcW w:w="5189" w:type="dxa"/>
            <w:tcBorders>
              <w:top w:val="single" w:sz="4" w:space="0" w:color="auto"/>
              <w:left w:val="nil"/>
              <w:bottom w:val="single" w:sz="4" w:space="0" w:color="auto"/>
              <w:right w:val="single" w:sz="4" w:space="0" w:color="auto"/>
            </w:tcBorders>
            <w:shd w:val="clear" w:color="auto" w:fill="auto"/>
            <w:noWrap/>
            <w:hideMark/>
          </w:tcPr>
          <w:p w:rsidR="00EF5691" w:rsidRDefault="00EF5691" w:rsidP="00EF5691">
            <w:pPr>
              <w:rPr>
                <w:rFonts w:ascii="Arial" w:hAnsi="Arial" w:cs="Arial"/>
                <w:sz w:val="18"/>
                <w:szCs w:val="18"/>
              </w:rPr>
            </w:pPr>
            <w:r>
              <w:rPr>
                <w:rFonts w:ascii="Arial" w:hAnsi="Arial" w:cs="Arial"/>
                <w:sz w:val="18"/>
                <w:szCs w:val="18"/>
              </w:rPr>
              <w:t>Исправление профиля оснований  с добавлением нового материала  /глины из карьера/</w:t>
            </w:r>
            <w:r>
              <w:rPr>
                <w:rFonts w:ascii="Arial" w:hAnsi="Arial" w:cs="Arial"/>
                <w:sz w:val="18"/>
                <w:szCs w:val="18"/>
              </w:rPr>
              <w:br/>
            </w:r>
            <w:r>
              <w:rPr>
                <w:rFonts w:ascii="Arial" w:hAnsi="Arial" w:cs="Arial"/>
                <w:sz w:val="18"/>
                <w:szCs w:val="18"/>
              </w:rPr>
              <w:lastRenderedPageBreak/>
              <w:t>(1000 м2)</w:t>
            </w:r>
          </w:p>
        </w:tc>
        <w:tc>
          <w:tcPr>
            <w:tcW w:w="2410" w:type="dxa"/>
            <w:tcBorders>
              <w:top w:val="nil"/>
              <w:left w:val="nil"/>
              <w:bottom w:val="single" w:sz="4" w:space="0" w:color="auto"/>
              <w:right w:val="single" w:sz="4" w:space="0" w:color="auto"/>
            </w:tcBorders>
            <w:shd w:val="clear" w:color="auto" w:fill="auto"/>
            <w:noWrap/>
            <w:hideMark/>
          </w:tcPr>
          <w:p w:rsidR="00EF5691" w:rsidRDefault="00EF5691" w:rsidP="00EF5691">
            <w:pPr>
              <w:jc w:val="center"/>
              <w:rPr>
                <w:rFonts w:ascii="Arial" w:hAnsi="Arial" w:cs="Arial"/>
                <w:sz w:val="18"/>
                <w:szCs w:val="18"/>
              </w:rPr>
            </w:pPr>
            <w:r>
              <w:rPr>
                <w:rFonts w:ascii="Arial" w:hAnsi="Arial" w:cs="Arial"/>
                <w:sz w:val="18"/>
                <w:szCs w:val="18"/>
              </w:rPr>
              <w:lastRenderedPageBreak/>
              <w:t>0,99</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EF5691" w:rsidRPr="00B4107A" w:rsidRDefault="00EF5691" w:rsidP="008E27F4">
            <w:pPr>
              <w:spacing w:after="0" w:line="240" w:lineRule="auto"/>
              <w:jc w:val="center"/>
              <w:rPr>
                <w:rFonts w:ascii="Arial" w:eastAsia="Times New Roman" w:hAnsi="Arial" w:cs="Arial"/>
                <w:sz w:val="20"/>
                <w:szCs w:val="20"/>
                <w:lang w:eastAsia="ru-RU"/>
              </w:rPr>
            </w:pPr>
          </w:p>
        </w:tc>
      </w:tr>
      <w:tr w:rsidR="00EF5691" w:rsidRPr="00B4107A" w:rsidTr="007F1C4D">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EF5691" w:rsidRPr="00B4107A" w:rsidRDefault="00D67221" w:rsidP="008E27F4">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lastRenderedPageBreak/>
              <w:t>7</w:t>
            </w:r>
          </w:p>
        </w:tc>
        <w:tc>
          <w:tcPr>
            <w:tcW w:w="5189" w:type="dxa"/>
            <w:tcBorders>
              <w:top w:val="single" w:sz="4" w:space="0" w:color="auto"/>
              <w:left w:val="nil"/>
              <w:bottom w:val="single" w:sz="4" w:space="0" w:color="auto"/>
              <w:right w:val="single" w:sz="4" w:space="0" w:color="auto"/>
            </w:tcBorders>
            <w:shd w:val="clear" w:color="auto" w:fill="auto"/>
            <w:noWrap/>
            <w:hideMark/>
          </w:tcPr>
          <w:p w:rsidR="00EF5691" w:rsidRDefault="00EF5691" w:rsidP="00EF5691">
            <w:pPr>
              <w:rPr>
                <w:rFonts w:ascii="Arial" w:hAnsi="Arial" w:cs="Arial"/>
                <w:sz w:val="18"/>
                <w:szCs w:val="18"/>
              </w:rPr>
            </w:pPr>
            <w:r>
              <w:rPr>
                <w:rFonts w:ascii="Arial" w:hAnsi="Arial" w:cs="Arial"/>
                <w:sz w:val="18"/>
                <w:szCs w:val="18"/>
              </w:rPr>
              <w:t>Устройство оснований и покрытий из песчано-гравийных или щебеночно-песчаных смесей: однослойных толщиной 20 см</w:t>
            </w:r>
            <w:r>
              <w:rPr>
                <w:rFonts w:ascii="Arial" w:hAnsi="Arial" w:cs="Arial"/>
                <w:sz w:val="18"/>
                <w:szCs w:val="18"/>
              </w:rPr>
              <w:br/>
              <w:t>(1000 м2)</w:t>
            </w:r>
          </w:p>
        </w:tc>
        <w:tc>
          <w:tcPr>
            <w:tcW w:w="2410" w:type="dxa"/>
            <w:tcBorders>
              <w:top w:val="nil"/>
              <w:left w:val="nil"/>
              <w:bottom w:val="single" w:sz="4" w:space="0" w:color="auto"/>
              <w:right w:val="single" w:sz="4" w:space="0" w:color="auto"/>
            </w:tcBorders>
            <w:shd w:val="clear" w:color="auto" w:fill="auto"/>
            <w:noWrap/>
            <w:hideMark/>
          </w:tcPr>
          <w:p w:rsidR="00EF5691" w:rsidRDefault="00EF5691" w:rsidP="00EF5691">
            <w:pPr>
              <w:jc w:val="center"/>
              <w:rPr>
                <w:rFonts w:ascii="Arial" w:hAnsi="Arial" w:cs="Arial"/>
                <w:sz w:val="18"/>
                <w:szCs w:val="18"/>
              </w:rPr>
            </w:pPr>
            <w:r>
              <w:rPr>
                <w:rFonts w:ascii="Arial" w:hAnsi="Arial" w:cs="Arial"/>
                <w:sz w:val="18"/>
                <w:szCs w:val="18"/>
              </w:rPr>
              <w:t>0,99</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EF5691" w:rsidRPr="00B4107A" w:rsidRDefault="00EF5691" w:rsidP="008E27F4">
            <w:pPr>
              <w:spacing w:after="0" w:line="240" w:lineRule="auto"/>
              <w:jc w:val="center"/>
              <w:rPr>
                <w:rFonts w:ascii="Arial" w:eastAsia="Times New Roman" w:hAnsi="Arial" w:cs="Arial"/>
                <w:sz w:val="20"/>
                <w:szCs w:val="20"/>
                <w:lang w:eastAsia="ru-RU"/>
              </w:rPr>
            </w:pPr>
          </w:p>
        </w:tc>
      </w:tr>
      <w:tr w:rsidR="00EF5691" w:rsidRPr="00B4107A" w:rsidTr="007F1C4D">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EF5691" w:rsidRPr="00B4107A" w:rsidRDefault="00D67221" w:rsidP="008E27F4">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8</w:t>
            </w:r>
          </w:p>
        </w:tc>
        <w:tc>
          <w:tcPr>
            <w:tcW w:w="5189" w:type="dxa"/>
            <w:tcBorders>
              <w:top w:val="single" w:sz="4" w:space="0" w:color="auto"/>
              <w:left w:val="nil"/>
              <w:bottom w:val="single" w:sz="4" w:space="0" w:color="auto"/>
              <w:right w:val="single" w:sz="4" w:space="0" w:color="auto"/>
            </w:tcBorders>
            <w:shd w:val="clear" w:color="auto" w:fill="auto"/>
            <w:noWrap/>
            <w:hideMark/>
          </w:tcPr>
          <w:p w:rsidR="00EF5691" w:rsidRDefault="00EF5691" w:rsidP="00EF5691">
            <w:pPr>
              <w:rPr>
                <w:rFonts w:ascii="Arial" w:hAnsi="Arial" w:cs="Arial"/>
                <w:sz w:val="18"/>
                <w:szCs w:val="18"/>
              </w:rPr>
            </w:pPr>
            <w:r>
              <w:rPr>
                <w:rFonts w:ascii="Arial" w:hAnsi="Arial" w:cs="Arial"/>
                <w:sz w:val="18"/>
                <w:szCs w:val="18"/>
              </w:rPr>
              <w:t>Установка бортовых камней бетонных: при других видах покрытий</w:t>
            </w:r>
            <w:r>
              <w:rPr>
                <w:rFonts w:ascii="Arial" w:hAnsi="Arial" w:cs="Arial"/>
                <w:sz w:val="18"/>
                <w:szCs w:val="18"/>
              </w:rPr>
              <w:br/>
              <w:t>(100 м)</w:t>
            </w:r>
          </w:p>
        </w:tc>
        <w:tc>
          <w:tcPr>
            <w:tcW w:w="2410" w:type="dxa"/>
            <w:tcBorders>
              <w:top w:val="nil"/>
              <w:left w:val="nil"/>
              <w:bottom w:val="single" w:sz="4" w:space="0" w:color="auto"/>
              <w:right w:val="single" w:sz="4" w:space="0" w:color="auto"/>
            </w:tcBorders>
            <w:shd w:val="clear" w:color="auto" w:fill="auto"/>
            <w:noWrap/>
            <w:hideMark/>
          </w:tcPr>
          <w:p w:rsidR="00EF5691" w:rsidRDefault="00EF5691" w:rsidP="00EF5691">
            <w:pPr>
              <w:jc w:val="center"/>
              <w:rPr>
                <w:rFonts w:ascii="Arial" w:hAnsi="Arial" w:cs="Arial"/>
                <w:sz w:val="18"/>
                <w:szCs w:val="18"/>
              </w:rPr>
            </w:pPr>
            <w:r>
              <w:rPr>
                <w:rFonts w:ascii="Arial" w:hAnsi="Arial" w:cs="Arial"/>
                <w:sz w:val="18"/>
                <w:szCs w:val="18"/>
              </w:rPr>
              <w:t>0,9</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EF5691" w:rsidRPr="00B4107A" w:rsidRDefault="00EF5691" w:rsidP="008E27F4">
            <w:pPr>
              <w:spacing w:after="0" w:line="240" w:lineRule="auto"/>
              <w:jc w:val="center"/>
              <w:rPr>
                <w:rFonts w:ascii="Arial" w:eastAsia="Times New Roman" w:hAnsi="Arial" w:cs="Arial"/>
                <w:sz w:val="20"/>
                <w:szCs w:val="20"/>
                <w:lang w:eastAsia="ru-RU"/>
              </w:rPr>
            </w:pPr>
          </w:p>
        </w:tc>
      </w:tr>
      <w:tr w:rsidR="00EF5691" w:rsidRPr="00B4107A" w:rsidTr="007F1C4D">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EF5691" w:rsidRPr="00B4107A" w:rsidRDefault="00D67221" w:rsidP="008E27F4">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9</w:t>
            </w:r>
          </w:p>
        </w:tc>
        <w:tc>
          <w:tcPr>
            <w:tcW w:w="5189" w:type="dxa"/>
            <w:tcBorders>
              <w:top w:val="single" w:sz="4" w:space="0" w:color="auto"/>
              <w:left w:val="nil"/>
              <w:bottom w:val="single" w:sz="4" w:space="0" w:color="auto"/>
              <w:right w:val="single" w:sz="4" w:space="0" w:color="auto"/>
            </w:tcBorders>
            <w:shd w:val="clear" w:color="auto" w:fill="auto"/>
            <w:noWrap/>
            <w:hideMark/>
          </w:tcPr>
          <w:p w:rsidR="00EF5691" w:rsidRDefault="00EF5691" w:rsidP="00EF5691">
            <w:pPr>
              <w:rPr>
                <w:rFonts w:ascii="Arial" w:hAnsi="Arial" w:cs="Arial"/>
                <w:sz w:val="18"/>
                <w:szCs w:val="18"/>
              </w:rPr>
            </w:pPr>
            <w:r>
              <w:rPr>
                <w:rFonts w:ascii="Arial" w:hAnsi="Arial" w:cs="Arial"/>
                <w:sz w:val="18"/>
                <w:szCs w:val="18"/>
              </w:rPr>
              <w:t>Камни бортовые: БР 100.20.8 /бетон В22,5 (М300), объем 0,016 м3/ (ГОСТ 6665-91)</w:t>
            </w:r>
            <w:r>
              <w:rPr>
                <w:rFonts w:ascii="Arial" w:hAnsi="Arial" w:cs="Arial"/>
                <w:sz w:val="18"/>
                <w:szCs w:val="18"/>
              </w:rPr>
              <w:br/>
              <w:t>(шт)</w:t>
            </w:r>
          </w:p>
        </w:tc>
        <w:tc>
          <w:tcPr>
            <w:tcW w:w="2410" w:type="dxa"/>
            <w:tcBorders>
              <w:top w:val="nil"/>
              <w:left w:val="nil"/>
              <w:bottom w:val="single" w:sz="4" w:space="0" w:color="auto"/>
              <w:right w:val="single" w:sz="4" w:space="0" w:color="auto"/>
            </w:tcBorders>
            <w:shd w:val="clear" w:color="auto" w:fill="auto"/>
            <w:noWrap/>
            <w:hideMark/>
          </w:tcPr>
          <w:p w:rsidR="00EF5691" w:rsidRDefault="00EF5691">
            <w:pPr>
              <w:jc w:val="center"/>
              <w:rPr>
                <w:rFonts w:ascii="Arial" w:hAnsi="Arial" w:cs="Arial"/>
                <w:sz w:val="18"/>
                <w:szCs w:val="18"/>
              </w:rPr>
            </w:pPr>
            <w:r>
              <w:rPr>
                <w:rFonts w:ascii="Arial" w:hAnsi="Arial" w:cs="Arial"/>
                <w:sz w:val="18"/>
                <w:szCs w:val="18"/>
              </w:rPr>
              <w:t>90</w:t>
            </w:r>
          </w:p>
        </w:tc>
        <w:tc>
          <w:tcPr>
            <w:tcW w:w="1418" w:type="dxa"/>
            <w:tcBorders>
              <w:top w:val="nil"/>
              <w:left w:val="nil"/>
              <w:bottom w:val="single" w:sz="4" w:space="0" w:color="auto"/>
              <w:right w:val="single" w:sz="4" w:space="0" w:color="auto"/>
            </w:tcBorders>
            <w:shd w:val="clear" w:color="auto" w:fill="auto"/>
            <w:noWrap/>
            <w:vAlign w:val="center"/>
            <w:hideMark/>
          </w:tcPr>
          <w:p w:rsidR="00EF5691" w:rsidRPr="00B4107A" w:rsidRDefault="00EF5691" w:rsidP="008E27F4">
            <w:pPr>
              <w:spacing w:after="0" w:line="240" w:lineRule="auto"/>
              <w:jc w:val="center"/>
              <w:rPr>
                <w:rFonts w:ascii="Arial" w:eastAsia="Times New Roman" w:hAnsi="Arial" w:cs="Arial"/>
                <w:sz w:val="20"/>
                <w:szCs w:val="20"/>
                <w:lang w:eastAsia="ru-RU"/>
              </w:rPr>
            </w:pPr>
          </w:p>
        </w:tc>
      </w:tr>
      <w:tr w:rsidR="00D67221" w:rsidRPr="00B4107A" w:rsidTr="00243E4F">
        <w:trPr>
          <w:trHeight w:val="264"/>
        </w:trPr>
        <w:tc>
          <w:tcPr>
            <w:tcW w:w="949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7221" w:rsidRPr="00D378EF" w:rsidRDefault="00744D87" w:rsidP="008E27F4">
            <w:pPr>
              <w:spacing w:after="0" w:line="240" w:lineRule="auto"/>
              <w:jc w:val="center"/>
              <w:rPr>
                <w:rFonts w:ascii="Arial" w:eastAsia="Times New Roman" w:hAnsi="Arial" w:cs="Arial"/>
                <w:b/>
                <w:sz w:val="20"/>
                <w:szCs w:val="20"/>
                <w:lang w:eastAsia="ru-RU"/>
              </w:rPr>
            </w:pPr>
            <w:r w:rsidRPr="00D378EF">
              <w:rPr>
                <w:rFonts w:ascii="Arial" w:eastAsia="Times New Roman" w:hAnsi="Arial" w:cs="Arial"/>
                <w:b/>
                <w:sz w:val="20"/>
                <w:szCs w:val="20"/>
                <w:lang w:eastAsia="ru-RU"/>
              </w:rPr>
              <w:t>Устройство металлического ограждения</w:t>
            </w:r>
          </w:p>
        </w:tc>
      </w:tr>
      <w:tr w:rsidR="00744D87" w:rsidRPr="00B4107A" w:rsidTr="00280F00">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44D87" w:rsidRPr="00B4107A" w:rsidRDefault="00744D87" w:rsidP="008E27F4">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w:t>
            </w:r>
          </w:p>
        </w:tc>
        <w:tc>
          <w:tcPr>
            <w:tcW w:w="5189" w:type="dxa"/>
            <w:tcBorders>
              <w:top w:val="single" w:sz="4" w:space="0" w:color="auto"/>
              <w:left w:val="nil"/>
              <w:bottom w:val="single" w:sz="4" w:space="0" w:color="auto"/>
              <w:right w:val="single" w:sz="4" w:space="0" w:color="auto"/>
            </w:tcBorders>
            <w:shd w:val="clear" w:color="auto" w:fill="auto"/>
            <w:noWrap/>
            <w:hideMark/>
          </w:tcPr>
          <w:p w:rsidR="00744D87" w:rsidRDefault="00744D87" w:rsidP="00744D87">
            <w:pPr>
              <w:rPr>
                <w:rFonts w:ascii="Arial" w:hAnsi="Arial" w:cs="Arial"/>
                <w:sz w:val="18"/>
                <w:szCs w:val="18"/>
              </w:rPr>
            </w:pPr>
            <w:r>
              <w:rPr>
                <w:rFonts w:ascii="Arial" w:hAnsi="Arial" w:cs="Arial"/>
                <w:sz w:val="18"/>
                <w:szCs w:val="18"/>
              </w:rPr>
              <w:t>Демонтаж панелей ограждения из стальных профилированных листов</w:t>
            </w:r>
            <w:r>
              <w:rPr>
                <w:rFonts w:ascii="Arial" w:hAnsi="Arial" w:cs="Arial"/>
                <w:sz w:val="18"/>
                <w:szCs w:val="18"/>
              </w:rPr>
              <w:br/>
              <w:t>(100 м2)</w:t>
            </w:r>
          </w:p>
        </w:tc>
        <w:tc>
          <w:tcPr>
            <w:tcW w:w="2410" w:type="dxa"/>
            <w:tcBorders>
              <w:top w:val="nil"/>
              <w:left w:val="nil"/>
              <w:bottom w:val="single" w:sz="4" w:space="0" w:color="auto"/>
              <w:right w:val="single" w:sz="4" w:space="0" w:color="auto"/>
            </w:tcBorders>
            <w:shd w:val="clear" w:color="auto" w:fill="auto"/>
            <w:noWrap/>
            <w:hideMark/>
          </w:tcPr>
          <w:p w:rsidR="00744D87" w:rsidRDefault="00744D87" w:rsidP="00744D87">
            <w:pPr>
              <w:jc w:val="center"/>
              <w:rPr>
                <w:rFonts w:ascii="Arial" w:hAnsi="Arial" w:cs="Arial"/>
                <w:sz w:val="18"/>
                <w:szCs w:val="18"/>
              </w:rPr>
            </w:pPr>
            <w:r>
              <w:rPr>
                <w:rFonts w:ascii="Arial" w:hAnsi="Arial" w:cs="Arial"/>
                <w:sz w:val="18"/>
                <w:szCs w:val="18"/>
              </w:rPr>
              <w:t>1,11</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744D87" w:rsidRPr="00B4107A" w:rsidRDefault="00744D87" w:rsidP="008E27F4">
            <w:pPr>
              <w:spacing w:after="0" w:line="240" w:lineRule="auto"/>
              <w:jc w:val="center"/>
              <w:rPr>
                <w:rFonts w:ascii="Arial" w:eastAsia="Times New Roman" w:hAnsi="Arial" w:cs="Arial"/>
                <w:sz w:val="20"/>
                <w:szCs w:val="20"/>
                <w:lang w:eastAsia="ru-RU"/>
              </w:rPr>
            </w:pPr>
          </w:p>
        </w:tc>
      </w:tr>
      <w:tr w:rsidR="00744D87" w:rsidRPr="00B4107A" w:rsidTr="00280F00">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44D87" w:rsidRPr="00B4107A" w:rsidRDefault="00744D87" w:rsidP="008E27F4">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w:t>
            </w:r>
          </w:p>
        </w:tc>
        <w:tc>
          <w:tcPr>
            <w:tcW w:w="5189" w:type="dxa"/>
            <w:tcBorders>
              <w:top w:val="single" w:sz="4" w:space="0" w:color="auto"/>
              <w:left w:val="nil"/>
              <w:bottom w:val="single" w:sz="4" w:space="0" w:color="auto"/>
              <w:right w:val="single" w:sz="4" w:space="0" w:color="auto"/>
            </w:tcBorders>
            <w:shd w:val="clear" w:color="auto" w:fill="auto"/>
            <w:noWrap/>
            <w:hideMark/>
          </w:tcPr>
          <w:p w:rsidR="00744D87" w:rsidRDefault="00744D87" w:rsidP="00744D87">
            <w:pPr>
              <w:rPr>
                <w:rFonts w:ascii="Arial" w:hAnsi="Arial" w:cs="Arial"/>
                <w:sz w:val="18"/>
                <w:szCs w:val="18"/>
              </w:rPr>
            </w:pPr>
            <w:r>
              <w:rPr>
                <w:rFonts w:ascii="Arial" w:hAnsi="Arial" w:cs="Arial"/>
                <w:sz w:val="18"/>
                <w:szCs w:val="18"/>
              </w:rPr>
              <w:t>Демонтаж металлических столбов высотой до 4 м: с погружением в бетонное основание</w:t>
            </w:r>
            <w:r>
              <w:rPr>
                <w:rFonts w:ascii="Arial" w:hAnsi="Arial" w:cs="Arial"/>
                <w:sz w:val="18"/>
                <w:szCs w:val="18"/>
              </w:rPr>
              <w:br/>
              <w:t>(100 шт)</w:t>
            </w:r>
          </w:p>
        </w:tc>
        <w:tc>
          <w:tcPr>
            <w:tcW w:w="2410" w:type="dxa"/>
            <w:tcBorders>
              <w:top w:val="nil"/>
              <w:left w:val="nil"/>
              <w:bottom w:val="single" w:sz="4" w:space="0" w:color="auto"/>
              <w:right w:val="single" w:sz="4" w:space="0" w:color="auto"/>
            </w:tcBorders>
            <w:shd w:val="clear" w:color="auto" w:fill="auto"/>
            <w:noWrap/>
            <w:hideMark/>
          </w:tcPr>
          <w:p w:rsidR="00744D87" w:rsidRDefault="00744D87" w:rsidP="00744D87">
            <w:pPr>
              <w:jc w:val="center"/>
              <w:rPr>
                <w:rFonts w:ascii="Arial" w:hAnsi="Arial" w:cs="Arial"/>
                <w:sz w:val="18"/>
                <w:szCs w:val="18"/>
              </w:rPr>
            </w:pPr>
            <w:r>
              <w:rPr>
                <w:rFonts w:ascii="Arial" w:hAnsi="Arial" w:cs="Arial"/>
                <w:sz w:val="18"/>
                <w:szCs w:val="18"/>
              </w:rPr>
              <w:t>0,3</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744D87" w:rsidRPr="00B4107A" w:rsidRDefault="00744D87" w:rsidP="008E27F4">
            <w:pPr>
              <w:spacing w:after="0" w:line="240" w:lineRule="auto"/>
              <w:jc w:val="center"/>
              <w:rPr>
                <w:rFonts w:ascii="Arial" w:eastAsia="Times New Roman" w:hAnsi="Arial" w:cs="Arial"/>
                <w:sz w:val="20"/>
                <w:szCs w:val="20"/>
                <w:lang w:eastAsia="ru-RU"/>
              </w:rPr>
            </w:pPr>
          </w:p>
        </w:tc>
      </w:tr>
      <w:tr w:rsidR="00744D87" w:rsidRPr="00B4107A" w:rsidTr="00280F00">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44D87" w:rsidRPr="00B4107A" w:rsidRDefault="00744D87" w:rsidP="008E27F4">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3</w:t>
            </w:r>
          </w:p>
        </w:tc>
        <w:tc>
          <w:tcPr>
            <w:tcW w:w="5189" w:type="dxa"/>
            <w:tcBorders>
              <w:top w:val="single" w:sz="4" w:space="0" w:color="auto"/>
              <w:left w:val="nil"/>
              <w:bottom w:val="single" w:sz="4" w:space="0" w:color="auto"/>
              <w:right w:val="single" w:sz="4" w:space="0" w:color="auto"/>
            </w:tcBorders>
            <w:shd w:val="clear" w:color="auto" w:fill="auto"/>
            <w:noWrap/>
            <w:hideMark/>
          </w:tcPr>
          <w:p w:rsidR="00744D87" w:rsidRDefault="00744D87" w:rsidP="00744D87">
            <w:pPr>
              <w:rPr>
                <w:rFonts w:ascii="Arial" w:hAnsi="Arial" w:cs="Arial"/>
                <w:sz w:val="18"/>
                <w:szCs w:val="18"/>
              </w:rPr>
            </w:pPr>
            <w:r>
              <w:rPr>
                <w:rFonts w:ascii="Arial" w:hAnsi="Arial" w:cs="Arial"/>
                <w:sz w:val="18"/>
                <w:szCs w:val="18"/>
              </w:rPr>
              <w:t>Установка металлических столбов высотой до 4 м: с погружением в бетонное основание /демонтируемые/</w:t>
            </w:r>
            <w:r>
              <w:rPr>
                <w:rFonts w:ascii="Arial" w:hAnsi="Arial" w:cs="Arial"/>
                <w:sz w:val="18"/>
                <w:szCs w:val="18"/>
              </w:rPr>
              <w:br/>
              <w:t>(100 шт)</w:t>
            </w:r>
          </w:p>
        </w:tc>
        <w:tc>
          <w:tcPr>
            <w:tcW w:w="2410" w:type="dxa"/>
            <w:tcBorders>
              <w:top w:val="nil"/>
              <w:left w:val="nil"/>
              <w:bottom w:val="single" w:sz="4" w:space="0" w:color="auto"/>
              <w:right w:val="single" w:sz="4" w:space="0" w:color="auto"/>
            </w:tcBorders>
            <w:shd w:val="clear" w:color="auto" w:fill="auto"/>
            <w:noWrap/>
            <w:hideMark/>
          </w:tcPr>
          <w:p w:rsidR="00744D87" w:rsidRDefault="00744D87" w:rsidP="00744D87">
            <w:pPr>
              <w:jc w:val="center"/>
              <w:rPr>
                <w:rFonts w:ascii="Arial" w:hAnsi="Arial" w:cs="Arial"/>
                <w:sz w:val="18"/>
                <w:szCs w:val="18"/>
              </w:rPr>
            </w:pPr>
            <w:r>
              <w:rPr>
                <w:rFonts w:ascii="Arial" w:hAnsi="Arial" w:cs="Arial"/>
                <w:sz w:val="18"/>
                <w:szCs w:val="18"/>
              </w:rPr>
              <w:t>0,22</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744D87" w:rsidRPr="00B4107A" w:rsidRDefault="00744D87" w:rsidP="008E27F4">
            <w:pPr>
              <w:spacing w:after="0" w:line="240" w:lineRule="auto"/>
              <w:jc w:val="center"/>
              <w:rPr>
                <w:rFonts w:ascii="Arial" w:eastAsia="Times New Roman" w:hAnsi="Arial" w:cs="Arial"/>
                <w:sz w:val="20"/>
                <w:szCs w:val="20"/>
                <w:lang w:eastAsia="ru-RU"/>
              </w:rPr>
            </w:pPr>
          </w:p>
        </w:tc>
      </w:tr>
      <w:tr w:rsidR="00744D87" w:rsidRPr="00B4107A" w:rsidTr="00280F00">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44D87" w:rsidRPr="00B4107A" w:rsidRDefault="00D378EF" w:rsidP="008E27F4">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4</w:t>
            </w:r>
          </w:p>
        </w:tc>
        <w:tc>
          <w:tcPr>
            <w:tcW w:w="5189" w:type="dxa"/>
            <w:tcBorders>
              <w:top w:val="single" w:sz="4" w:space="0" w:color="auto"/>
              <w:left w:val="nil"/>
              <w:bottom w:val="single" w:sz="4" w:space="0" w:color="auto"/>
              <w:right w:val="single" w:sz="4" w:space="0" w:color="auto"/>
            </w:tcBorders>
            <w:shd w:val="clear" w:color="auto" w:fill="auto"/>
            <w:noWrap/>
            <w:hideMark/>
          </w:tcPr>
          <w:p w:rsidR="00744D87" w:rsidRDefault="00744D87" w:rsidP="00744D87">
            <w:pPr>
              <w:rPr>
                <w:rFonts w:ascii="Arial" w:hAnsi="Arial" w:cs="Arial"/>
                <w:sz w:val="18"/>
                <w:szCs w:val="18"/>
              </w:rPr>
            </w:pPr>
            <w:r>
              <w:rPr>
                <w:rFonts w:ascii="Arial" w:hAnsi="Arial" w:cs="Arial"/>
                <w:sz w:val="18"/>
                <w:szCs w:val="18"/>
              </w:rPr>
              <w:t>Устройство заграждений из готовых металлических решетчатых панелей: высотой до 2 м /демонтируемые/</w:t>
            </w:r>
            <w:r>
              <w:rPr>
                <w:rFonts w:ascii="Arial" w:hAnsi="Arial" w:cs="Arial"/>
                <w:sz w:val="18"/>
                <w:szCs w:val="18"/>
              </w:rPr>
              <w:br/>
              <w:t>(10 шт)</w:t>
            </w:r>
          </w:p>
        </w:tc>
        <w:tc>
          <w:tcPr>
            <w:tcW w:w="2410" w:type="dxa"/>
            <w:tcBorders>
              <w:top w:val="nil"/>
              <w:left w:val="nil"/>
              <w:bottom w:val="single" w:sz="4" w:space="0" w:color="auto"/>
              <w:right w:val="single" w:sz="4" w:space="0" w:color="auto"/>
            </w:tcBorders>
            <w:shd w:val="clear" w:color="auto" w:fill="auto"/>
            <w:noWrap/>
            <w:hideMark/>
          </w:tcPr>
          <w:p w:rsidR="00744D87" w:rsidRDefault="00744D87" w:rsidP="00744D87">
            <w:pPr>
              <w:jc w:val="center"/>
              <w:rPr>
                <w:rFonts w:ascii="Arial" w:hAnsi="Arial" w:cs="Arial"/>
                <w:sz w:val="18"/>
                <w:szCs w:val="18"/>
              </w:rPr>
            </w:pPr>
            <w:r>
              <w:rPr>
                <w:rFonts w:ascii="Arial" w:hAnsi="Arial" w:cs="Arial"/>
                <w:sz w:val="18"/>
                <w:szCs w:val="18"/>
              </w:rPr>
              <w:t>2,1</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744D87" w:rsidRPr="00B4107A" w:rsidRDefault="00744D87" w:rsidP="008E27F4">
            <w:pPr>
              <w:spacing w:after="0" w:line="240" w:lineRule="auto"/>
              <w:jc w:val="center"/>
              <w:rPr>
                <w:rFonts w:ascii="Arial" w:eastAsia="Times New Roman" w:hAnsi="Arial" w:cs="Arial"/>
                <w:sz w:val="20"/>
                <w:szCs w:val="20"/>
                <w:lang w:eastAsia="ru-RU"/>
              </w:rPr>
            </w:pPr>
          </w:p>
        </w:tc>
      </w:tr>
      <w:tr w:rsidR="00744D87" w:rsidRPr="00B4107A" w:rsidTr="00280F00">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44D87" w:rsidRPr="00B4107A" w:rsidRDefault="00D378EF" w:rsidP="008E27F4">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5</w:t>
            </w:r>
          </w:p>
        </w:tc>
        <w:tc>
          <w:tcPr>
            <w:tcW w:w="5189" w:type="dxa"/>
            <w:tcBorders>
              <w:top w:val="single" w:sz="4" w:space="0" w:color="auto"/>
              <w:left w:val="nil"/>
              <w:bottom w:val="single" w:sz="4" w:space="0" w:color="auto"/>
              <w:right w:val="single" w:sz="4" w:space="0" w:color="auto"/>
            </w:tcBorders>
            <w:shd w:val="clear" w:color="auto" w:fill="auto"/>
            <w:noWrap/>
            <w:hideMark/>
          </w:tcPr>
          <w:p w:rsidR="00744D87" w:rsidRDefault="00744D87" w:rsidP="00744D87">
            <w:pPr>
              <w:rPr>
                <w:rFonts w:ascii="Arial" w:hAnsi="Arial" w:cs="Arial"/>
                <w:sz w:val="18"/>
                <w:szCs w:val="18"/>
              </w:rPr>
            </w:pPr>
            <w:r>
              <w:rPr>
                <w:rFonts w:ascii="Arial" w:hAnsi="Arial" w:cs="Arial"/>
                <w:sz w:val="18"/>
                <w:szCs w:val="18"/>
              </w:rPr>
              <w:t>Установка металлических столбов высотой до 4 м: с погружением в бетонное основание</w:t>
            </w:r>
            <w:r>
              <w:rPr>
                <w:rFonts w:ascii="Arial" w:hAnsi="Arial" w:cs="Arial"/>
                <w:sz w:val="18"/>
                <w:szCs w:val="18"/>
              </w:rPr>
              <w:br/>
              <w:t>(100 шт)</w:t>
            </w:r>
            <w:r>
              <w:rPr>
                <w:rFonts w:ascii="Arial" w:hAnsi="Arial" w:cs="Arial"/>
                <w:i/>
                <w:iCs/>
                <w:sz w:val="14"/>
                <w:szCs w:val="14"/>
              </w:rPr>
              <w:br/>
            </w:r>
          </w:p>
        </w:tc>
        <w:tc>
          <w:tcPr>
            <w:tcW w:w="2410" w:type="dxa"/>
            <w:tcBorders>
              <w:top w:val="nil"/>
              <w:left w:val="nil"/>
              <w:bottom w:val="single" w:sz="4" w:space="0" w:color="auto"/>
              <w:right w:val="single" w:sz="4" w:space="0" w:color="auto"/>
            </w:tcBorders>
            <w:shd w:val="clear" w:color="auto" w:fill="auto"/>
            <w:noWrap/>
            <w:hideMark/>
          </w:tcPr>
          <w:p w:rsidR="00744D87" w:rsidRDefault="00744D87" w:rsidP="00744D87">
            <w:pPr>
              <w:jc w:val="center"/>
              <w:rPr>
                <w:rFonts w:ascii="Arial" w:hAnsi="Arial" w:cs="Arial"/>
                <w:sz w:val="18"/>
                <w:szCs w:val="18"/>
              </w:rPr>
            </w:pPr>
            <w:r>
              <w:rPr>
                <w:rFonts w:ascii="Arial" w:hAnsi="Arial" w:cs="Arial"/>
                <w:sz w:val="18"/>
                <w:szCs w:val="18"/>
              </w:rPr>
              <w:t>0,47</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744D87" w:rsidRPr="00B4107A" w:rsidRDefault="00744D87" w:rsidP="008E27F4">
            <w:pPr>
              <w:spacing w:after="0" w:line="240" w:lineRule="auto"/>
              <w:jc w:val="center"/>
              <w:rPr>
                <w:rFonts w:ascii="Arial" w:eastAsia="Times New Roman" w:hAnsi="Arial" w:cs="Arial"/>
                <w:sz w:val="20"/>
                <w:szCs w:val="20"/>
                <w:lang w:eastAsia="ru-RU"/>
              </w:rPr>
            </w:pPr>
          </w:p>
        </w:tc>
      </w:tr>
      <w:tr w:rsidR="00744D87" w:rsidRPr="00B4107A" w:rsidTr="00280F00">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44D87" w:rsidRPr="00B4107A" w:rsidRDefault="00D378EF" w:rsidP="008E27F4">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6</w:t>
            </w:r>
          </w:p>
        </w:tc>
        <w:tc>
          <w:tcPr>
            <w:tcW w:w="5189" w:type="dxa"/>
            <w:tcBorders>
              <w:top w:val="single" w:sz="4" w:space="0" w:color="auto"/>
              <w:left w:val="nil"/>
              <w:bottom w:val="single" w:sz="4" w:space="0" w:color="auto"/>
              <w:right w:val="single" w:sz="4" w:space="0" w:color="auto"/>
            </w:tcBorders>
            <w:shd w:val="clear" w:color="auto" w:fill="auto"/>
            <w:noWrap/>
            <w:hideMark/>
          </w:tcPr>
          <w:p w:rsidR="00744D87" w:rsidRDefault="00744D87" w:rsidP="00744D87">
            <w:pPr>
              <w:rPr>
                <w:rFonts w:ascii="Arial" w:hAnsi="Arial" w:cs="Arial"/>
                <w:sz w:val="18"/>
                <w:szCs w:val="18"/>
              </w:rPr>
            </w:pPr>
            <w:r>
              <w:rPr>
                <w:rFonts w:ascii="Arial" w:hAnsi="Arial" w:cs="Arial"/>
                <w:sz w:val="18"/>
                <w:szCs w:val="18"/>
              </w:rPr>
              <w:t>Устройство заграждений из готовых металлических решетчатых панелей: высотой до 2 м</w:t>
            </w:r>
            <w:r>
              <w:rPr>
                <w:rFonts w:ascii="Arial" w:hAnsi="Arial" w:cs="Arial"/>
                <w:sz w:val="18"/>
                <w:szCs w:val="18"/>
              </w:rPr>
              <w:br/>
              <w:t>(10 шт)</w:t>
            </w:r>
          </w:p>
        </w:tc>
        <w:tc>
          <w:tcPr>
            <w:tcW w:w="2410" w:type="dxa"/>
            <w:tcBorders>
              <w:top w:val="nil"/>
              <w:left w:val="nil"/>
              <w:bottom w:val="single" w:sz="4" w:space="0" w:color="auto"/>
              <w:right w:val="single" w:sz="4" w:space="0" w:color="auto"/>
            </w:tcBorders>
            <w:shd w:val="clear" w:color="auto" w:fill="auto"/>
            <w:noWrap/>
            <w:hideMark/>
          </w:tcPr>
          <w:p w:rsidR="00744D87" w:rsidRDefault="00744D87" w:rsidP="00744D87">
            <w:pPr>
              <w:jc w:val="center"/>
              <w:rPr>
                <w:rFonts w:ascii="Arial" w:hAnsi="Arial" w:cs="Arial"/>
                <w:sz w:val="18"/>
                <w:szCs w:val="18"/>
              </w:rPr>
            </w:pPr>
            <w:r>
              <w:rPr>
                <w:rFonts w:ascii="Arial" w:hAnsi="Arial" w:cs="Arial"/>
                <w:sz w:val="18"/>
                <w:szCs w:val="18"/>
              </w:rPr>
              <w:t>4,5</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744D87" w:rsidRPr="00B4107A" w:rsidRDefault="00744D87" w:rsidP="008E27F4">
            <w:pPr>
              <w:spacing w:after="0" w:line="240" w:lineRule="auto"/>
              <w:jc w:val="center"/>
              <w:rPr>
                <w:rFonts w:ascii="Arial" w:eastAsia="Times New Roman" w:hAnsi="Arial" w:cs="Arial"/>
                <w:sz w:val="20"/>
                <w:szCs w:val="20"/>
                <w:lang w:eastAsia="ru-RU"/>
              </w:rPr>
            </w:pPr>
          </w:p>
        </w:tc>
      </w:tr>
      <w:tr w:rsidR="00744D87" w:rsidRPr="00B4107A" w:rsidTr="00280F00">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44D87" w:rsidRPr="00B4107A" w:rsidRDefault="00D378EF" w:rsidP="008E27F4">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7</w:t>
            </w:r>
          </w:p>
        </w:tc>
        <w:tc>
          <w:tcPr>
            <w:tcW w:w="5189" w:type="dxa"/>
            <w:tcBorders>
              <w:top w:val="single" w:sz="4" w:space="0" w:color="auto"/>
              <w:left w:val="nil"/>
              <w:bottom w:val="single" w:sz="4" w:space="0" w:color="auto"/>
              <w:right w:val="single" w:sz="4" w:space="0" w:color="auto"/>
            </w:tcBorders>
            <w:shd w:val="clear" w:color="auto" w:fill="auto"/>
            <w:noWrap/>
            <w:hideMark/>
          </w:tcPr>
          <w:p w:rsidR="00744D87" w:rsidRDefault="00744D87" w:rsidP="00744D87">
            <w:pPr>
              <w:rPr>
                <w:rFonts w:ascii="Arial" w:hAnsi="Arial" w:cs="Arial"/>
                <w:sz w:val="18"/>
                <w:szCs w:val="18"/>
              </w:rPr>
            </w:pPr>
            <w:r>
              <w:rPr>
                <w:rFonts w:ascii="Arial" w:hAnsi="Arial" w:cs="Arial"/>
                <w:sz w:val="18"/>
                <w:szCs w:val="18"/>
              </w:rPr>
              <w:t>Устройство калиток: без установки столбов при металлических оградах и оградах из панелей</w:t>
            </w:r>
            <w:r>
              <w:rPr>
                <w:rFonts w:ascii="Arial" w:hAnsi="Arial" w:cs="Arial"/>
                <w:sz w:val="18"/>
                <w:szCs w:val="18"/>
              </w:rPr>
              <w:br/>
              <w:t>(100 шт)</w:t>
            </w:r>
          </w:p>
        </w:tc>
        <w:tc>
          <w:tcPr>
            <w:tcW w:w="2410" w:type="dxa"/>
            <w:tcBorders>
              <w:top w:val="nil"/>
              <w:left w:val="nil"/>
              <w:bottom w:val="single" w:sz="4" w:space="0" w:color="auto"/>
              <w:right w:val="single" w:sz="4" w:space="0" w:color="auto"/>
            </w:tcBorders>
            <w:shd w:val="clear" w:color="auto" w:fill="auto"/>
            <w:noWrap/>
            <w:hideMark/>
          </w:tcPr>
          <w:p w:rsidR="00744D87" w:rsidRDefault="00744D87" w:rsidP="00744D87">
            <w:pPr>
              <w:jc w:val="center"/>
              <w:rPr>
                <w:rFonts w:ascii="Arial" w:hAnsi="Arial" w:cs="Arial"/>
                <w:sz w:val="18"/>
                <w:szCs w:val="18"/>
              </w:rPr>
            </w:pPr>
            <w:r>
              <w:rPr>
                <w:rFonts w:ascii="Arial" w:hAnsi="Arial" w:cs="Arial"/>
                <w:sz w:val="18"/>
                <w:szCs w:val="18"/>
              </w:rPr>
              <w:t>0,01</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744D87" w:rsidRPr="00B4107A" w:rsidRDefault="00744D87" w:rsidP="008E27F4">
            <w:pPr>
              <w:spacing w:after="0" w:line="240" w:lineRule="auto"/>
              <w:jc w:val="center"/>
              <w:rPr>
                <w:rFonts w:ascii="Arial" w:eastAsia="Times New Roman" w:hAnsi="Arial" w:cs="Arial"/>
                <w:sz w:val="20"/>
                <w:szCs w:val="20"/>
                <w:lang w:eastAsia="ru-RU"/>
              </w:rPr>
            </w:pPr>
          </w:p>
        </w:tc>
      </w:tr>
      <w:tr w:rsidR="00744D87" w:rsidRPr="00B4107A" w:rsidTr="00280F00">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44D87" w:rsidRPr="00B4107A" w:rsidRDefault="00D378EF" w:rsidP="008E27F4">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8</w:t>
            </w:r>
          </w:p>
        </w:tc>
        <w:tc>
          <w:tcPr>
            <w:tcW w:w="5189" w:type="dxa"/>
            <w:tcBorders>
              <w:top w:val="single" w:sz="4" w:space="0" w:color="auto"/>
              <w:left w:val="nil"/>
              <w:bottom w:val="single" w:sz="4" w:space="0" w:color="auto"/>
              <w:right w:val="single" w:sz="4" w:space="0" w:color="auto"/>
            </w:tcBorders>
            <w:shd w:val="clear" w:color="auto" w:fill="auto"/>
            <w:noWrap/>
            <w:hideMark/>
          </w:tcPr>
          <w:p w:rsidR="00744D87" w:rsidRDefault="00744D87" w:rsidP="00744D87">
            <w:pPr>
              <w:rPr>
                <w:rFonts w:ascii="Arial" w:hAnsi="Arial" w:cs="Arial"/>
                <w:sz w:val="18"/>
                <w:szCs w:val="18"/>
              </w:rPr>
            </w:pPr>
            <w:r>
              <w:rPr>
                <w:rFonts w:ascii="Arial" w:hAnsi="Arial" w:cs="Arial"/>
                <w:sz w:val="18"/>
                <w:szCs w:val="18"/>
              </w:rPr>
              <w:t>Устройство ворот распашных с установкой столбов: металлических</w:t>
            </w:r>
            <w:r>
              <w:rPr>
                <w:rFonts w:ascii="Arial" w:hAnsi="Arial" w:cs="Arial"/>
                <w:sz w:val="18"/>
                <w:szCs w:val="18"/>
              </w:rPr>
              <w:br/>
              <w:t>(100 шт)</w:t>
            </w:r>
          </w:p>
        </w:tc>
        <w:tc>
          <w:tcPr>
            <w:tcW w:w="2410" w:type="dxa"/>
            <w:tcBorders>
              <w:top w:val="nil"/>
              <w:left w:val="nil"/>
              <w:bottom w:val="single" w:sz="4" w:space="0" w:color="auto"/>
              <w:right w:val="single" w:sz="4" w:space="0" w:color="auto"/>
            </w:tcBorders>
            <w:shd w:val="clear" w:color="auto" w:fill="auto"/>
            <w:noWrap/>
            <w:hideMark/>
          </w:tcPr>
          <w:p w:rsidR="00744D87" w:rsidRDefault="00744D87" w:rsidP="00744D87">
            <w:pPr>
              <w:jc w:val="center"/>
              <w:rPr>
                <w:rFonts w:ascii="Arial" w:hAnsi="Arial" w:cs="Arial"/>
                <w:sz w:val="18"/>
                <w:szCs w:val="18"/>
              </w:rPr>
            </w:pPr>
            <w:r>
              <w:rPr>
                <w:rFonts w:ascii="Arial" w:hAnsi="Arial" w:cs="Arial"/>
                <w:sz w:val="18"/>
                <w:szCs w:val="18"/>
              </w:rPr>
              <w:t>0,02</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744D87" w:rsidRPr="00B4107A" w:rsidRDefault="00744D87" w:rsidP="008E27F4">
            <w:pPr>
              <w:spacing w:after="0" w:line="240" w:lineRule="auto"/>
              <w:jc w:val="center"/>
              <w:rPr>
                <w:rFonts w:ascii="Arial" w:eastAsia="Times New Roman" w:hAnsi="Arial" w:cs="Arial"/>
                <w:sz w:val="20"/>
                <w:szCs w:val="20"/>
                <w:lang w:eastAsia="ru-RU"/>
              </w:rPr>
            </w:pPr>
          </w:p>
        </w:tc>
      </w:tr>
      <w:tr w:rsidR="00D378EF" w:rsidRPr="00B4107A" w:rsidTr="009E57C3">
        <w:trPr>
          <w:trHeight w:val="264"/>
        </w:trPr>
        <w:tc>
          <w:tcPr>
            <w:tcW w:w="9493" w:type="dxa"/>
            <w:gridSpan w:val="4"/>
            <w:tcBorders>
              <w:top w:val="nil"/>
              <w:left w:val="single" w:sz="4" w:space="0" w:color="auto"/>
              <w:bottom w:val="single" w:sz="4" w:space="0" w:color="auto"/>
              <w:right w:val="single" w:sz="4" w:space="0" w:color="auto"/>
            </w:tcBorders>
            <w:shd w:val="clear" w:color="auto" w:fill="auto"/>
            <w:noWrap/>
            <w:vAlign w:val="center"/>
            <w:hideMark/>
          </w:tcPr>
          <w:p w:rsidR="00D378EF" w:rsidRPr="00D378EF" w:rsidRDefault="00D378EF" w:rsidP="008E27F4">
            <w:pPr>
              <w:spacing w:after="0" w:line="240" w:lineRule="auto"/>
              <w:jc w:val="center"/>
              <w:rPr>
                <w:rFonts w:ascii="Arial" w:eastAsia="Times New Roman" w:hAnsi="Arial" w:cs="Arial"/>
                <w:b/>
                <w:sz w:val="20"/>
                <w:szCs w:val="20"/>
                <w:lang w:eastAsia="ru-RU"/>
              </w:rPr>
            </w:pPr>
            <w:r w:rsidRPr="00D378EF">
              <w:rPr>
                <w:rFonts w:ascii="Arial" w:eastAsia="Times New Roman" w:hAnsi="Arial" w:cs="Arial"/>
                <w:b/>
                <w:sz w:val="20"/>
                <w:szCs w:val="20"/>
                <w:lang w:eastAsia="ru-RU"/>
              </w:rPr>
              <w:t>Малые формы</w:t>
            </w:r>
          </w:p>
        </w:tc>
      </w:tr>
      <w:tr w:rsidR="00D378EF" w:rsidRPr="00B4107A" w:rsidTr="00AF248D">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D378EF" w:rsidRPr="00B4107A" w:rsidRDefault="004C1CE5" w:rsidP="008E27F4">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w:t>
            </w:r>
          </w:p>
        </w:tc>
        <w:tc>
          <w:tcPr>
            <w:tcW w:w="5189" w:type="dxa"/>
            <w:tcBorders>
              <w:top w:val="single" w:sz="4" w:space="0" w:color="auto"/>
              <w:left w:val="nil"/>
              <w:bottom w:val="single" w:sz="4" w:space="0" w:color="auto"/>
              <w:right w:val="single" w:sz="4" w:space="0" w:color="auto"/>
            </w:tcBorders>
            <w:shd w:val="clear" w:color="auto" w:fill="auto"/>
            <w:noWrap/>
            <w:hideMark/>
          </w:tcPr>
          <w:p w:rsidR="00D378EF" w:rsidRDefault="00D378EF" w:rsidP="00D378EF">
            <w:pPr>
              <w:rPr>
                <w:rFonts w:ascii="Arial" w:hAnsi="Arial" w:cs="Arial"/>
                <w:sz w:val="18"/>
                <w:szCs w:val="18"/>
              </w:rPr>
            </w:pPr>
            <w:r>
              <w:rPr>
                <w:rFonts w:ascii="Arial" w:hAnsi="Arial" w:cs="Arial"/>
                <w:sz w:val="18"/>
                <w:szCs w:val="18"/>
              </w:rPr>
              <w:t>Копание ям без креплений для стоек и столбов: без откосов глубиной до 0,7 м, группа грунтов 2</w:t>
            </w:r>
            <w:r>
              <w:rPr>
                <w:rFonts w:ascii="Arial" w:hAnsi="Arial" w:cs="Arial"/>
                <w:sz w:val="18"/>
                <w:szCs w:val="18"/>
              </w:rPr>
              <w:br/>
              <w:t>(100 м3)</w:t>
            </w:r>
          </w:p>
        </w:tc>
        <w:tc>
          <w:tcPr>
            <w:tcW w:w="2410" w:type="dxa"/>
            <w:tcBorders>
              <w:top w:val="nil"/>
              <w:left w:val="nil"/>
              <w:bottom w:val="single" w:sz="4" w:space="0" w:color="auto"/>
              <w:right w:val="single" w:sz="4" w:space="0" w:color="auto"/>
            </w:tcBorders>
            <w:shd w:val="clear" w:color="auto" w:fill="auto"/>
            <w:noWrap/>
            <w:hideMark/>
          </w:tcPr>
          <w:p w:rsidR="00D378EF" w:rsidRDefault="00D378EF" w:rsidP="005948F0">
            <w:pPr>
              <w:jc w:val="center"/>
              <w:rPr>
                <w:rFonts w:ascii="Arial" w:hAnsi="Arial" w:cs="Arial"/>
                <w:sz w:val="18"/>
                <w:szCs w:val="18"/>
              </w:rPr>
            </w:pPr>
            <w:r>
              <w:rPr>
                <w:rFonts w:ascii="Arial" w:hAnsi="Arial" w:cs="Arial"/>
                <w:sz w:val="18"/>
                <w:szCs w:val="18"/>
              </w:rPr>
              <w:t>0,0036</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D378EF" w:rsidRPr="00B4107A" w:rsidRDefault="00D378EF" w:rsidP="008E27F4">
            <w:pPr>
              <w:spacing w:after="0" w:line="240" w:lineRule="auto"/>
              <w:jc w:val="center"/>
              <w:rPr>
                <w:rFonts w:ascii="Arial" w:eastAsia="Times New Roman" w:hAnsi="Arial" w:cs="Arial"/>
                <w:sz w:val="20"/>
                <w:szCs w:val="20"/>
                <w:lang w:eastAsia="ru-RU"/>
              </w:rPr>
            </w:pPr>
          </w:p>
        </w:tc>
      </w:tr>
      <w:tr w:rsidR="00D378EF" w:rsidRPr="00B4107A" w:rsidTr="00AF248D">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D378EF" w:rsidRPr="00B4107A" w:rsidRDefault="004C1CE5" w:rsidP="008E27F4">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w:t>
            </w:r>
          </w:p>
        </w:tc>
        <w:tc>
          <w:tcPr>
            <w:tcW w:w="5189" w:type="dxa"/>
            <w:tcBorders>
              <w:top w:val="single" w:sz="4" w:space="0" w:color="auto"/>
              <w:left w:val="nil"/>
              <w:bottom w:val="single" w:sz="4" w:space="0" w:color="auto"/>
              <w:right w:val="single" w:sz="4" w:space="0" w:color="auto"/>
            </w:tcBorders>
            <w:shd w:val="clear" w:color="auto" w:fill="auto"/>
            <w:noWrap/>
            <w:hideMark/>
          </w:tcPr>
          <w:p w:rsidR="00D378EF" w:rsidRDefault="00D378EF" w:rsidP="004C1CE5">
            <w:pPr>
              <w:rPr>
                <w:rFonts w:ascii="Arial" w:hAnsi="Arial" w:cs="Arial"/>
                <w:sz w:val="18"/>
                <w:szCs w:val="18"/>
              </w:rPr>
            </w:pPr>
            <w:r>
              <w:rPr>
                <w:rFonts w:ascii="Arial" w:hAnsi="Arial" w:cs="Arial"/>
                <w:sz w:val="18"/>
                <w:szCs w:val="18"/>
              </w:rPr>
              <w:t>Устройство бетонной подготовки</w:t>
            </w:r>
            <w:r>
              <w:rPr>
                <w:rFonts w:ascii="Arial" w:hAnsi="Arial" w:cs="Arial"/>
                <w:sz w:val="18"/>
                <w:szCs w:val="18"/>
              </w:rPr>
              <w:br/>
              <w:t>(100 м3)</w:t>
            </w:r>
          </w:p>
        </w:tc>
        <w:tc>
          <w:tcPr>
            <w:tcW w:w="2410" w:type="dxa"/>
            <w:tcBorders>
              <w:top w:val="nil"/>
              <w:left w:val="nil"/>
              <w:bottom w:val="single" w:sz="4" w:space="0" w:color="auto"/>
              <w:right w:val="single" w:sz="4" w:space="0" w:color="auto"/>
            </w:tcBorders>
            <w:shd w:val="clear" w:color="auto" w:fill="auto"/>
            <w:noWrap/>
            <w:hideMark/>
          </w:tcPr>
          <w:p w:rsidR="00D378EF" w:rsidRDefault="00D378EF" w:rsidP="005948F0">
            <w:pPr>
              <w:jc w:val="center"/>
              <w:rPr>
                <w:rFonts w:ascii="Arial" w:hAnsi="Arial" w:cs="Arial"/>
                <w:sz w:val="18"/>
                <w:szCs w:val="18"/>
              </w:rPr>
            </w:pPr>
            <w:r>
              <w:rPr>
                <w:rFonts w:ascii="Arial" w:hAnsi="Arial" w:cs="Arial"/>
                <w:sz w:val="18"/>
                <w:szCs w:val="18"/>
              </w:rPr>
              <w:t>0,0022</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D378EF" w:rsidRPr="00B4107A" w:rsidRDefault="00D378EF" w:rsidP="008E27F4">
            <w:pPr>
              <w:spacing w:after="0" w:line="240" w:lineRule="auto"/>
              <w:jc w:val="center"/>
              <w:rPr>
                <w:rFonts w:ascii="Arial" w:eastAsia="Times New Roman" w:hAnsi="Arial" w:cs="Arial"/>
                <w:sz w:val="20"/>
                <w:szCs w:val="20"/>
                <w:lang w:eastAsia="ru-RU"/>
              </w:rPr>
            </w:pPr>
          </w:p>
        </w:tc>
      </w:tr>
      <w:tr w:rsidR="00D378EF" w:rsidRPr="00B4107A" w:rsidTr="00AF248D">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D378EF" w:rsidRPr="00B4107A" w:rsidRDefault="004C1CE5" w:rsidP="008E27F4">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3</w:t>
            </w:r>
          </w:p>
        </w:tc>
        <w:tc>
          <w:tcPr>
            <w:tcW w:w="5189" w:type="dxa"/>
            <w:tcBorders>
              <w:top w:val="single" w:sz="4" w:space="0" w:color="auto"/>
              <w:left w:val="nil"/>
              <w:bottom w:val="single" w:sz="4" w:space="0" w:color="auto"/>
              <w:right w:val="single" w:sz="4" w:space="0" w:color="auto"/>
            </w:tcBorders>
            <w:shd w:val="clear" w:color="auto" w:fill="auto"/>
            <w:noWrap/>
            <w:hideMark/>
          </w:tcPr>
          <w:p w:rsidR="00D378EF" w:rsidRDefault="00D378EF" w:rsidP="004C1CE5">
            <w:pPr>
              <w:rPr>
                <w:rFonts w:ascii="Arial" w:hAnsi="Arial" w:cs="Arial"/>
                <w:sz w:val="18"/>
                <w:szCs w:val="18"/>
              </w:rPr>
            </w:pPr>
            <w:r>
              <w:rPr>
                <w:rFonts w:ascii="Arial" w:hAnsi="Arial" w:cs="Arial"/>
                <w:sz w:val="18"/>
                <w:szCs w:val="18"/>
              </w:rPr>
              <w:t>Установка стальных конструкций, остающихся в теле бетона</w:t>
            </w:r>
            <w:r>
              <w:rPr>
                <w:rFonts w:ascii="Arial" w:hAnsi="Arial" w:cs="Arial"/>
                <w:sz w:val="18"/>
                <w:szCs w:val="18"/>
              </w:rPr>
              <w:br/>
              <w:t>(т)</w:t>
            </w:r>
          </w:p>
        </w:tc>
        <w:tc>
          <w:tcPr>
            <w:tcW w:w="2410" w:type="dxa"/>
            <w:tcBorders>
              <w:top w:val="nil"/>
              <w:left w:val="nil"/>
              <w:bottom w:val="single" w:sz="4" w:space="0" w:color="auto"/>
              <w:right w:val="single" w:sz="4" w:space="0" w:color="auto"/>
            </w:tcBorders>
            <w:shd w:val="clear" w:color="auto" w:fill="auto"/>
            <w:noWrap/>
            <w:hideMark/>
          </w:tcPr>
          <w:p w:rsidR="00D378EF" w:rsidRDefault="00D378EF">
            <w:pPr>
              <w:jc w:val="center"/>
              <w:rPr>
                <w:rFonts w:ascii="Arial" w:hAnsi="Arial" w:cs="Arial"/>
                <w:sz w:val="18"/>
                <w:szCs w:val="18"/>
              </w:rPr>
            </w:pPr>
            <w:r>
              <w:rPr>
                <w:rFonts w:ascii="Arial" w:hAnsi="Arial" w:cs="Arial"/>
                <w:sz w:val="18"/>
                <w:szCs w:val="18"/>
              </w:rPr>
              <w:t>0,016</w:t>
            </w:r>
          </w:p>
        </w:tc>
        <w:tc>
          <w:tcPr>
            <w:tcW w:w="1418" w:type="dxa"/>
            <w:tcBorders>
              <w:top w:val="nil"/>
              <w:left w:val="nil"/>
              <w:bottom w:val="single" w:sz="4" w:space="0" w:color="auto"/>
              <w:right w:val="single" w:sz="4" w:space="0" w:color="auto"/>
            </w:tcBorders>
            <w:shd w:val="clear" w:color="auto" w:fill="auto"/>
            <w:noWrap/>
            <w:vAlign w:val="center"/>
            <w:hideMark/>
          </w:tcPr>
          <w:p w:rsidR="00D378EF" w:rsidRPr="00B4107A" w:rsidRDefault="00D378EF" w:rsidP="008E27F4">
            <w:pPr>
              <w:spacing w:after="0" w:line="240" w:lineRule="auto"/>
              <w:jc w:val="center"/>
              <w:rPr>
                <w:rFonts w:ascii="Arial" w:eastAsia="Times New Roman" w:hAnsi="Arial" w:cs="Arial"/>
                <w:sz w:val="20"/>
                <w:szCs w:val="20"/>
                <w:lang w:eastAsia="ru-RU"/>
              </w:rPr>
            </w:pPr>
          </w:p>
        </w:tc>
      </w:tr>
      <w:tr w:rsidR="00D378EF" w:rsidRPr="00B4107A" w:rsidTr="00AF248D">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D378EF" w:rsidRPr="00B4107A" w:rsidRDefault="004C1CE5" w:rsidP="008E27F4">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4</w:t>
            </w:r>
          </w:p>
        </w:tc>
        <w:tc>
          <w:tcPr>
            <w:tcW w:w="5189" w:type="dxa"/>
            <w:tcBorders>
              <w:top w:val="single" w:sz="4" w:space="0" w:color="auto"/>
              <w:left w:val="nil"/>
              <w:bottom w:val="single" w:sz="4" w:space="0" w:color="auto"/>
              <w:right w:val="single" w:sz="4" w:space="0" w:color="auto"/>
            </w:tcBorders>
            <w:shd w:val="clear" w:color="auto" w:fill="auto"/>
            <w:noWrap/>
            <w:hideMark/>
          </w:tcPr>
          <w:p w:rsidR="00D378EF" w:rsidRDefault="004C1CE5" w:rsidP="004C1CE5">
            <w:pPr>
              <w:rPr>
                <w:rFonts w:ascii="Arial" w:hAnsi="Arial" w:cs="Arial"/>
                <w:sz w:val="18"/>
                <w:szCs w:val="18"/>
              </w:rPr>
            </w:pPr>
            <w:r>
              <w:rPr>
                <w:rFonts w:ascii="Arial" w:hAnsi="Arial" w:cs="Arial"/>
                <w:sz w:val="18"/>
                <w:szCs w:val="18"/>
              </w:rPr>
              <w:t xml:space="preserve">Монтаж - </w:t>
            </w:r>
            <w:r w:rsidR="00D378EF">
              <w:rPr>
                <w:rFonts w:ascii="Arial" w:hAnsi="Arial" w:cs="Arial"/>
                <w:sz w:val="18"/>
                <w:szCs w:val="18"/>
              </w:rPr>
              <w:t>Горка (спуск) высотой 1600 мм</w:t>
            </w:r>
            <w:r w:rsidR="00D378EF">
              <w:rPr>
                <w:rFonts w:ascii="Arial" w:hAnsi="Arial" w:cs="Arial"/>
                <w:sz w:val="18"/>
                <w:szCs w:val="18"/>
              </w:rPr>
              <w:br/>
              <w:t>(шт)</w:t>
            </w:r>
            <w:r w:rsidR="00D378EF">
              <w:rPr>
                <w:rFonts w:ascii="Arial" w:hAnsi="Arial" w:cs="Arial"/>
                <w:i/>
                <w:iCs/>
                <w:sz w:val="14"/>
                <w:szCs w:val="14"/>
              </w:rPr>
              <w:br/>
            </w:r>
          </w:p>
        </w:tc>
        <w:tc>
          <w:tcPr>
            <w:tcW w:w="2410" w:type="dxa"/>
            <w:tcBorders>
              <w:top w:val="nil"/>
              <w:left w:val="nil"/>
              <w:bottom w:val="single" w:sz="4" w:space="0" w:color="auto"/>
              <w:right w:val="single" w:sz="4" w:space="0" w:color="auto"/>
            </w:tcBorders>
            <w:shd w:val="clear" w:color="auto" w:fill="auto"/>
            <w:noWrap/>
            <w:hideMark/>
          </w:tcPr>
          <w:p w:rsidR="00D378EF" w:rsidRDefault="00D378EF">
            <w:pPr>
              <w:jc w:val="center"/>
              <w:rPr>
                <w:rFonts w:ascii="Arial" w:hAnsi="Arial" w:cs="Arial"/>
                <w:sz w:val="18"/>
                <w:szCs w:val="18"/>
              </w:rPr>
            </w:pPr>
            <w:r>
              <w:rPr>
                <w:rFonts w:ascii="Arial" w:hAnsi="Arial" w:cs="Arial"/>
                <w:sz w:val="18"/>
                <w:szCs w:val="18"/>
              </w:rPr>
              <w:t>1</w:t>
            </w:r>
          </w:p>
        </w:tc>
        <w:tc>
          <w:tcPr>
            <w:tcW w:w="1418" w:type="dxa"/>
            <w:tcBorders>
              <w:top w:val="nil"/>
              <w:left w:val="nil"/>
              <w:bottom w:val="single" w:sz="4" w:space="0" w:color="auto"/>
              <w:right w:val="single" w:sz="4" w:space="0" w:color="auto"/>
            </w:tcBorders>
            <w:shd w:val="clear" w:color="auto" w:fill="auto"/>
            <w:noWrap/>
            <w:vAlign w:val="center"/>
            <w:hideMark/>
          </w:tcPr>
          <w:p w:rsidR="00D378EF" w:rsidRPr="00B4107A" w:rsidRDefault="00D378EF" w:rsidP="008E27F4">
            <w:pPr>
              <w:spacing w:after="0" w:line="240" w:lineRule="auto"/>
              <w:jc w:val="center"/>
              <w:rPr>
                <w:rFonts w:ascii="Arial" w:eastAsia="Times New Roman" w:hAnsi="Arial" w:cs="Arial"/>
                <w:sz w:val="20"/>
                <w:szCs w:val="20"/>
                <w:lang w:eastAsia="ru-RU"/>
              </w:rPr>
            </w:pPr>
          </w:p>
        </w:tc>
      </w:tr>
      <w:tr w:rsidR="00D378EF" w:rsidRPr="00B4107A" w:rsidTr="00AF248D">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D378EF" w:rsidRPr="00B4107A" w:rsidRDefault="004C1CE5" w:rsidP="008E27F4">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5</w:t>
            </w:r>
          </w:p>
        </w:tc>
        <w:tc>
          <w:tcPr>
            <w:tcW w:w="5189" w:type="dxa"/>
            <w:tcBorders>
              <w:top w:val="single" w:sz="4" w:space="0" w:color="auto"/>
              <w:left w:val="nil"/>
              <w:bottom w:val="single" w:sz="4" w:space="0" w:color="auto"/>
              <w:right w:val="single" w:sz="4" w:space="0" w:color="auto"/>
            </w:tcBorders>
            <w:shd w:val="clear" w:color="auto" w:fill="auto"/>
            <w:noWrap/>
            <w:hideMark/>
          </w:tcPr>
          <w:p w:rsidR="00D378EF" w:rsidRDefault="004C1CE5" w:rsidP="004C1CE5">
            <w:pPr>
              <w:rPr>
                <w:rFonts w:ascii="Arial" w:hAnsi="Arial" w:cs="Arial"/>
                <w:sz w:val="18"/>
                <w:szCs w:val="18"/>
              </w:rPr>
            </w:pPr>
            <w:r>
              <w:rPr>
                <w:rFonts w:ascii="Arial" w:hAnsi="Arial" w:cs="Arial"/>
                <w:sz w:val="18"/>
                <w:szCs w:val="18"/>
              </w:rPr>
              <w:t xml:space="preserve">Монтаж - </w:t>
            </w:r>
            <w:r w:rsidR="00D378EF">
              <w:rPr>
                <w:rFonts w:ascii="Arial" w:hAnsi="Arial" w:cs="Arial"/>
                <w:sz w:val="18"/>
                <w:szCs w:val="18"/>
              </w:rPr>
              <w:t>Качалка-балансир: одинарная, размеры 660x2300x400 мм</w:t>
            </w:r>
            <w:r w:rsidR="00D378EF">
              <w:rPr>
                <w:rFonts w:ascii="Arial" w:hAnsi="Arial" w:cs="Arial"/>
                <w:sz w:val="18"/>
                <w:szCs w:val="18"/>
              </w:rPr>
              <w:br/>
            </w:r>
            <w:r w:rsidR="00D378EF">
              <w:rPr>
                <w:rFonts w:ascii="Arial" w:hAnsi="Arial" w:cs="Arial"/>
                <w:sz w:val="18"/>
                <w:szCs w:val="18"/>
              </w:rPr>
              <w:lastRenderedPageBreak/>
              <w:t>(шт)</w:t>
            </w:r>
          </w:p>
        </w:tc>
        <w:tc>
          <w:tcPr>
            <w:tcW w:w="2410" w:type="dxa"/>
            <w:tcBorders>
              <w:top w:val="nil"/>
              <w:left w:val="nil"/>
              <w:bottom w:val="single" w:sz="4" w:space="0" w:color="auto"/>
              <w:right w:val="single" w:sz="4" w:space="0" w:color="auto"/>
            </w:tcBorders>
            <w:shd w:val="clear" w:color="auto" w:fill="auto"/>
            <w:noWrap/>
            <w:hideMark/>
          </w:tcPr>
          <w:p w:rsidR="00D378EF" w:rsidRDefault="00D378EF">
            <w:pPr>
              <w:jc w:val="center"/>
              <w:rPr>
                <w:rFonts w:ascii="Arial" w:hAnsi="Arial" w:cs="Arial"/>
                <w:sz w:val="18"/>
                <w:szCs w:val="18"/>
              </w:rPr>
            </w:pPr>
            <w:r>
              <w:rPr>
                <w:rFonts w:ascii="Arial" w:hAnsi="Arial" w:cs="Arial"/>
                <w:sz w:val="18"/>
                <w:szCs w:val="18"/>
              </w:rPr>
              <w:lastRenderedPageBreak/>
              <w:t>1</w:t>
            </w:r>
          </w:p>
        </w:tc>
        <w:tc>
          <w:tcPr>
            <w:tcW w:w="1418" w:type="dxa"/>
            <w:tcBorders>
              <w:top w:val="nil"/>
              <w:left w:val="nil"/>
              <w:bottom w:val="single" w:sz="4" w:space="0" w:color="auto"/>
              <w:right w:val="single" w:sz="4" w:space="0" w:color="auto"/>
            </w:tcBorders>
            <w:shd w:val="clear" w:color="auto" w:fill="auto"/>
            <w:noWrap/>
            <w:vAlign w:val="center"/>
            <w:hideMark/>
          </w:tcPr>
          <w:p w:rsidR="00D378EF" w:rsidRPr="00B4107A" w:rsidRDefault="00D378EF" w:rsidP="008E27F4">
            <w:pPr>
              <w:spacing w:after="0" w:line="240" w:lineRule="auto"/>
              <w:jc w:val="center"/>
              <w:rPr>
                <w:rFonts w:ascii="Arial" w:eastAsia="Times New Roman" w:hAnsi="Arial" w:cs="Arial"/>
                <w:sz w:val="20"/>
                <w:szCs w:val="20"/>
                <w:lang w:eastAsia="ru-RU"/>
              </w:rPr>
            </w:pPr>
          </w:p>
        </w:tc>
      </w:tr>
      <w:tr w:rsidR="00D378EF" w:rsidRPr="00B4107A" w:rsidTr="00AF248D">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D378EF" w:rsidRPr="00B4107A" w:rsidRDefault="004C1CE5" w:rsidP="008E27F4">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lastRenderedPageBreak/>
              <w:t>6</w:t>
            </w:r>
          </w:p>
        </w:tc>
        <w:tc>
          <w:tcPr>
            <w:tcW w:w="5189" w:type="dxa"/>
            <w:tcBorders>
              <w:top w:val="single" w:sz="4" w:space="0" w:color="auto"/>
              <w:left w:val="nil"/>
              <w:bottom w:val="single" w:sz="4" w:space="0" w:color="auto"/>
              <w:right w:val="single" w:sz="4" w:space="0" w:color="auto"/>
            </w:tcBorders>
            <w:shd w:val="clear" w:color="auto" w:fill="auto"/>
            <w:noWrap/>
            <w:hideMark/>
          </w:tcPr>
          <w:p w:rsidR="00D378EF" w:rsidRDefault="004C1CE5" w:rsidP="004E0563">
            <w:pPr>
              <w:rPr>
                <w:rFonts w:ascii="Arial" w:hAnsi="Arial" w:cs="Arial"/>
                <w:sz w:val="18"/>
                <w:szCs w:val="18"/>
              </w:rPr>
            </w:pPr>
            <w:r>
              <w:rPr>
                <w:rFonts w:ascii="Arial" w:hAnsi="Arial" w:cs="Arial"/>
                <w:sz w:val="18"/>
                <w:szCs w:val="18"/>
              </w:rPr>
              <w:t xml:space="preserve">Монтаж - </w:t>
            </w:r>
            <w:r w:rsidR="00D378EF">
              <w:rPr>
                <w:rFonts w:ascii="Arial" w:hAnsi="Arial" w:cs="Arial"/>
                <w:sz w:val="18"/>
                <w:szCs w:val="18"/>
              </w:rPr>
              <w:t xml:space="preserve">Домик-беседка </w:t>
            </w:r>
            <w:r w:rsidR="00D378EF">
              <w:rPr>
                <w:rFonts w:ascii="Arial" w:hAnsi="Arial" w:cs="Arial"/>
                <w:sz w:val="18"/>
                <w:szCs w:val="18"/>
              </w:rPr>
              <w:br/>
              <w:t>(шт)</w:t>
            </w:r>
          </w:p>
        </w:tc>
        <w:tc>
          <w:tcPr>
            <w:tcW w:w="2410" w:type="dxa"/>
            <w:tcBorders>
              <w:top w:val="nil"/>
              <w:left w:val="nil"/>
              <w:bottom w:val="single" w:sz="4" w:space="0" w:color="auto"/>
              <w:right w:val="single" w:sz="4" w:space="0" w:color="auto"/>
            </w:tcBorders>
            <w:shd w:val="clear" w:color="auto" w:fill="auto"/>
            <w:noWrap/>
            <w:hideMark/>
          </w:tcPr>
          <w:p w:rsidR="00D378EF" w:rsidRDefault="00D378EF">
            <w:pPr>
              <w:jc w:val="center"/>
              <w:rPr>
                <w:rFonts w:ascii="Arial" w:hAnsi="Arial" w:cs="Arial"/>
                <w:sz w:val="18"/>
                <w:szCs w:val="18"/>
              </w:rPr>
            </w:pPr>
            <w:r>
              <w:rPr>
                <w:rFonts w:ascii="Arial" w:hAnsi="Arial" w:cs="Arial"/>
                <w:sz w:val="18"/>
                <w:szCs w:val="18"/>
              </w:rPr>
              <w:t>1</w:t>
            </w:r>
          </w:p>
        </w:tc>
        <w:tc>
          <w:tcPr>
            <w:tcW w:w="1418" w:type="dxa"/>
            <w:tcBorders>
              <w:top w:val="nil"/>
              <w:left w:val="nil"/>
              <w:bottom w:val="single" w:sz="4" w:space="0" w:color="auto"/>
              <w:right w:val="single" w:sz="4" w:space="0" w:color="auto"/>
            </w:tcBorders>
            <w:shd w:val="clear" w:color="auto" w:fill="auto"/>
            <w:noWrap/>
            <w:vAlign w:val="center"/>
            <w:hideMark/>
          </w:tcPr>
          <w:p w:rsidR="00D378EF" w:rsidRPr="00B4107A" w:rsidRDefault="00D378EF" w:rsidP="008E27F4">
            <w:pPr>
              <w:spacing w:after="0" w:line="240" w:lineRule="auto"/>
              <w:jc w:val="center"/>
              <w:rPr>
                <w:rFonts w:ascii="Arial" w:eastAsia="Times New Roman" w:hAnsi="Arial" w:cs="Arial"/>
                <w:sz w:val="20"/>
                <w:szCs w:val="20"/>
                <w:lang w:eastAsia="ru-RU"/>
              </w:rPr>
            </w:pPr>
          </w:p>
        </w:tc>
      </w:tr>
      <w:tr w:rsidR="00D378EF" w:rsidRPr="00B4107A" w:rsidTr="00AF248D">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D378EF" w:rsidRPr="00B4107A" w:rsidRDefault="004C1CE5" w:rsidP="008E27F4">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7</w:t>
            </w:r>
          </w:p>
        </w:tc>
        <w:tc>
          <w:tcPr>
            <w:tcW w:w="5189" w:type="dxa"/>
            <w:tcBorders>
              <w:top w:val="single" w:sz="4" w:space="0" w:color="auto"/>
              <w:left w:val="nil"/>
              <w:bottom w:val="single" w:sz="4" w:space="0" w:color="auto"/>
              <w:right w:val="single" w:sz="4" w:space="0" w:color="auto"/>
            </w:tcBorders>
            <w:shd w:val="clear" w:color="auto" w:fill="auto"/>
            <w:noWrap/>
            <w:hideMark/>
          </w:tcPr>
          <w:p w:rsidR="00D378EF" w:rsidRDefault="004C1CE5" w:rsidP="00065CE7">
            <w:pPr>
              <w:rPr>
                <w:rFonts w:ascii="Arial" w:hAnsi="Arial" w:cs="Arial"/>
                <w:sz w:val="18"/>
                <w:szCs w:val="18"/>
              </w:rPr>
            </w:pPr>
            <w:r>
              <w:rPr>
                <w:rFonts w:ascii="Arial" w:hAnsi="Arial" w:cs="Arial"/>
                <w:sz w:val="18"/>
                <w:szCs w:val="18"/>
              </w:rPr>
              <w:t xml:space="preserve">Монтаж - </w:t>
            </w:r>
            <w:r w:rsidR="00D378EF">
              <w:rPr>
                <w:rFonts w:ascii="Arial" w:hAnsi="Arial" w:cs="Arial"/>
                <w:sz w:val="18"/>
                <w:szCs w:val="18"/>
              </w:rPr>
              <w:t>Скамья парковая</w:t>
            </w:r>
            <w:r w:rsidR="00065CE7">
              <w:rPr>
                <w:rFonts w:ascii="Arial" w:hAnsi="Arial" w:cs="Arial"/>
                <w:sz w:val="18"/>
                <w:szCs w:val="18"/>
              </w:rPr>
              <w:t xml:space="preserve"> </w:t>
            </w:r>
            <w:r w:rsidR="00D378EF">
              <w:rPr>
                <w:rFonts w:ascii="Arial" w:hAnsi="Arial" w:cs="Arial"/>
                <w:sz w:val="18"/>
                <w:szCs w:val="18"/>
              </w:rPr>
              <w:t>(шт)</w:t>
            </w:r>
          </w:p>
        </w:tc>
        <w:tc>
          <w:tcPr>
            <w:tcW w:w="2410" w:type="dxa"/>
            <w:tcBorders>
              <w:top w:val="nil"/>
              <w:left w:val="nil"/>
              <w:bottom w:val="single" w:sz="4" w:space="0" w:color="auto"/>
              <w:right w:val="single" w:sz="4" w:space="0" w:color="auto"/>
            </w:tcBorders>
            <w:shd w:val="clear" w:color="auto" w:fill="auto"/>
            <w:noWrap/>
            <w:hideMark/>
          </w:tcPr>
          <w:p w:rsidR="00D378EF" w:rsidRDefault="00D378EF">
            <w:pPr>
              <w:jc w:val="center"/>
              <w:rPr>
                <w:rFonts w:ascii="Arial" w:hAnsi="Arial" w:cs="Arial"/>
                <w:sz w:val="18"/>
                <w:szCs w:val="18"/>
              </w:rPr>
            </w:pPr>
            <w:r>
              <w:rPr>
                <w:rFonts w:ascii="Arial" w:hAnsi="Arial" w:cs="Arial"/>
                <w:sz w:val="18"/>
                <w:szCs w:val="18"/>
              </w:rPr>
              <w:t>1</w:t>
            </w:r>
          </w:p>
        </w:tc>
        <w:tc>
          <w:tcPr>
            <w:tcW w:w="1418" w:type="dxa"/>
            <w:tcBorders>
              <w:top w:val="nil"/>
              <w:left w:val="nil"/>
              <w:bottom w:val="single" w:sz="4" w:space="0" w:color="auto"/>
              <w:right w:val="single" w:sz="4" w:space="0" w:color="auto"/>
            </w:tcBorders>
            <w:shd w:val="clear" w:color="auto" w:fill="auto"/>
            <w:noWrap/>
            <w:vAlign w:val="center"/>
            <w:hideMark/>
          </w:tcPr>
          <w:p w:rsidR="00D378EF" w:rsidRPr="00B4107A" w:rsidRDefault="00D378EF" w:rsidP="008E27F4">
            <w:pPr>
              <w:spacing w:after="0" w:line="240" w:lineRule="auto"/>
              <w:jc w:val="center"/>
              <w:rPr>
                <w:rFonts w:ascii="Arial" w:eastAsia="Times New Roman" w:hAnsi="Arial" w:cs="Arial"/>
                <w:sz w:val="20"/>
                <w:szCs w:val="20"/>
                <w:lang w:eastAsia="ru-RU"/>
              </w:rPr>
            </w:pPr>
          </w:p>
        </w:tc>
      </w:tr>
      <w:tr w:rsidR="00D378EF" w:rsidRPr="00B4107A" w:rsidTr="00AF248D">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D378EF" w:rsidRPr="00B4107A" w:rsidRDefault="004C1CE5" w:rsidP="008E27F4">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8</w:t>
            </w:r>
          </w:p>
        </w:tc>
        <w:tc>
          <w:tcPr>
            <w:tcW w:w="5189" w:type="dxa"/>
            <w:tcBorders>
              <w:top w:val="single" w:sz="4" w:space="0" w:color="auto"/>
              <w:left w:val="nil"/>
              <w:bottom w:val="single" w:sz="4" w:space="0" w:color="auto"/>
              <w:right w:val="single" w:sz="4" w:space="0" w:color="auto"/>
            </w:tcBorders>
            <w:shd w:val="clear" w:color="auto" w:fill="auto"/>
            <w:noWrap/>
            <w:hideMark/>
          </w:tcPr>
          <w:p w:rsidR="00D378EF" w:rsidRDefault="004C1CE5" w:rsidP="004C1CE5">
            <w:pPr>
              <w:rPr>
                <w:rFonts w:ascii="Arial" w:hAnsi="Arial" w:cs="Arial"/>
                <w:sz w:val="18"/>
                <w:szCs w:val="18"/>
              </w:rPr>
            </w:pPr>
            <w:r>
              <w:rPr>
                <w:rFonts w:ascii="Arial" w:hAnsi="Arial" w:cs="Arial"/>
                <w:sz w:val="18"/>
                <w:szCs w:val="18"/>
              </w:rPr>
              <w:t xml:space="preserve">Монтаж - </w:t>
            </w:r>
            <w:r w:rsidR="00D378EF">
              <w:rPr>
                <w:rFonts w:ascii="Arial" w:hAnsi="Arial" w:cs="Arial"/>
                <w:sz w:val="18"/>
                <w:szCs w:val="18"/>
              </w:rPr>
              <w:t>Качели: на металлических стойках с жёсткой подвеской</w:t>
            </w:r>
            <w:r w:rsidR="00D378EF">
              <w:rPr>
                <w:rFonts w:ascii="Arial" w:hAnsi="Arial" w:cs="Arial"/>
                <w:sz w:val="18"/>
                <w:szCs w:val="18"/>
              </w:rPr>
              <w:br/>
              <w:t>(шт)</w:t>
            </w:r>
          </w:p>
        </w:tc>
        <w:tc>
          <w:tcPr>
            <w:tcW w:w="2410" w:type="dxa"/>
            <w:tcBorders>
              <w:top w:val="nil"/>
              <w:left w:val="nil"/>
              <w:bottom w:val="single" w:sz="4" w:space="0" w:color="auto"/>
              <w:right w:val="single" w:sz="4" w:space="0" w:color="auto"/>
            </w:tcBorders>
            <w:shd w:val="clear" w:color="auto" w:fill="auto"/>
            <w:noWrap/>
            <w:hideMark/>
          </w:tcPr>
          <w:p w:rsidR="00D378EF" w:rsidRDefault="00D378EF">
            <w:pPr>
              <w:jc w:val="center"/>
              <w:rPr>
                <w:rFonts w:ascii="Arial" w:hAnsi="Arial" w:cs="Arial"/>
                <w:sz w:val="18"/>
                <w:szCs w:val="18"/>
              </w:rPr>
            </w:pPr>
            <w:r>
              <w:rPr>
                <w:rFonts w:ascii="Arial" w:hAnsi="Arial" w:cs="Arial"/>
                <w:sz w:val="18"/>
                <w:szCs w:val="18"/>
              </w:rPr>
              <w:t>1</w:t>
            </w:r>
          </w:p>
        </w:tc>
        <w:tc>
          <w:tcPr>
            <w:tcW w:w="1418" w:type="dxa"/>
            <w:tcBorders>
              <w:top w:val="nil"/>
              <w:left w:val="nil"/>
              <w:bottom w:val="single" w:sz="4" w:space="0" w:color="auto"/>
              <w:right w:val="single" w:sz="4" w:space="0" w:color="auto"/>
            </w:tcBorders>
            <w:shd w:val="clear" w:color="auto" w:fill="auto"/>
            <w:noWrap/>
            <w:vAlign w:val="center"/>
            <w:hideMark/>
          </w:tcPr>
          <w:p w:rsidR="00D378EF" w:rsidRPr="00B4107A" w:rsidRDefault="00D378EF" w:rsidP="008E27F4">
            <w:pPr>
              <w:spacing w:after="0" w:line="240" w:lineRule="auto"/>
              <w:jc w:val="center"/>
              <w:rPr>
                <w:rFonts w:ascii="Arial" w:eastAsia="Times New Roman" w:hAnsi="Arial" w:cs="Arial"/>
                <w:sz w:val="20"/>
                <w:szCs w:val="20"/>
                <w:lang w:eastAsia="ru-RU"/>
              </w:rPr>
            </w:pPr>
          </w:p>
        </w:tc>
      </w:tr>
    </w:tbl>
    <w:p w:rsidR="00B4107A" w:rsidRPr="001C2513" w:rsidRDefault="008E27F4" w:rsidP="001C2513">
      <w:pPr>
        <w:pStyle w:val="a3"/>
        <w:spacing w:after="0" w:line="240" w:lineRule="auto"/>
        <w:outlineLvl w:val="0"/>
        <w:rPr>
          <w:rFonts w:ascii="Times New Roman" w:eastAsia="Times New Roman" w:hAnsi="Times New Roman"/>
          <w:i/>
          <w:sz w:val="24"/>
          <w:szCs w:val="24"/>
          <w:lang w:eastAsia="ru-RU"/>
        </w:rPr>
      </w:pPr>
      <w:r>
        <w:rPr>
          <w:rFonts w:ascii="Times New Roman" w:eastAsia="Times New Roman" w:hAnsi="Times New Roman"/>
          <w:i/>
          <w:sz w:val="24"/>
          <w:szCs w:val="24"/>
          <w:lang w:eastAsia="ru-RU"/>
        </w:rPr>
        <w:br w:type="textWrapping" w:clear="all"/>
      </w:r>
    </w:p>
    <w:p w:rsidR="00B4107A" w:rsidRPr="00B4107A" w:rsidRDefault="00B4107A" w:rsidP="00B4107A">
      <w:pPr>
        <w:spacing w:after="0" w:line="240" w:lineRule="auto"/>
        <w:jc w:val="center"/>
        <w:outlineLvl w:val="0"/>
        <w:rPr>
          <w:rFonts w:ascii="Times New Roman" w:eastAsia="Times New Roman" w:hAnsi="Times New Roman"/>
          <w:b/>
          <w:sz w:val="24"/>
          <w:szCs w:val="24"/>
          <w:lang w:eastAsia="ru-RU"/>
        </w:rPr>
      </w:pPr>
      <w:r w:rsidRPr="00B4107A">
        <w:rPr>
          <w:rFonts w:ascii="Times New Roman" w:eastAsia="Times New Roman" w:hAnsi="Times New Roman"/>
          <w:b/>
          <w:sz w:val="24"/>
          <w:szCs w:val="24"/>
          <w:lang w:eastAsia="ru-RU"/>
        </w:rPr>
        <w:t>Требования к безопасности работ</w:t>
      </w:r>
    </w:p>
    <w:p w:rsidR="00B4107A" w:rsidRPr="00B4107A" w:rsidRDefault="00B4107A" w:rsidP="00B4107A">
      <w:pPr>
        <w:spacing w:after="0" w:line="240" w:lineRule="auto"/>
        <w:ind w:firstLine="567"/>
        <w:jc w:val="both"/>
        <w:rPr>
          <w:rFonts w:ascii="Times New Roman" w:eastAsia="Times New Roman" w:hAnsi="Times New Roman"/>
          <w:sz w:val="24"/>
          <w:szCs w:val="24"/>
          <w:lang w:eastAsia="ru-RU"/>
        </w:rPr>
      </w:pPr>
      <w:r w:rsidRPr="00B4107A">
        <w:rPr>
          <w:rFonts w:ascii="Times New Roman" w:eastAsia="Times New Roman" w:hAnsi="Times New Roman"/>
          <w:sz w:val="24"/>
          <w:szCs w:val="24"/>
          <w:lang w:eastAsia="ru-RU"/>
        </w:rPr>
        <w:t>Выполнение работ с соблюдением требований по технике безопасности, проведение необходимых мероприятий по охране окружающей среды, противопожарных мероприятий. При выполнении работ Подрядчик несет ответственность за соблюдение правил техники безопасности и пожарной безопасности на объекте.</w:t>
      </w:r>
    </w:p>
    <w:p w:rsidR="00B4107A" w:rsidRPr="00B4107A" w:rsidRDefault="00B4107A" w:rsidP="00B4107A">
      <w:pPr>
        <w:spacing w:after="0" w:line="240" w:lineRule="auto"/>
        <w:ind w:firstLine="567"/>
        <w:jc w:val="both"/>
        <w:rPr>
          <w:rFonts w:ascii="Times New Roman" w:eastAsia="Times New Roman" w:hAnsi="Times New Roman"/>
          <w:sz w:val="24"/>
          <w:szCs w:val="24"/>
          <w:lang w:eastAsia="ru-RU"/>
        </w:rPr>
      </w:pPr>
      <w:r w:rsidRPr="00B4107A">
        <w:rPr>
          <w:rFonts w:ascii="Times New Roman" w:eastAsia="Times New Roman" w:hAnsi="Times New Roman"/>
          <w:sz w:val="24"/>
          <w:szCs w:val="24"/>
          <w:lang w:eastAsia="ru-RU"/>
        </w:rPr>
        <w:t>Работы выполняются в соответствии с установленными нормами и правилами:</w:t>
      </w:r>
    </w:p>
    <w:p w:rsidR="00B4107A" w:rsidRPr="00B4107A" w:rsidRDefault="00B4107A" w:rsidP="00B4107A">
      <w:pPr>
        <w:spacing w:after="0" w:line="240" w:lineRule="auto"/>
        <w:ind w:firstLine="567"/>
        <w:jc w:val="both"/>
        <w:rPr>
          <w:rFonts w:ascii="Times New Roman" w:eastAsia="Times New Roman" w:hAnsi="Times New Roman"/>
          <w:sz w:val="24"/>
          <w:szCs w:val="24"/>
          <w:lang w:eastAsia="ru-RU"/>
        </w:rPr>
      </w:pPr>
      <w:r w:rsidRPr="00B4107A">
        <w:rPr>
          <w:rFonts w:ascii="Times New Roman" w:eastAsia="Times New Roman" w:hAnsi="Times New Roman"/>
          <w:sz w:val="24"/>
          <w:szCs w:val="24"/>
          <w:lang w:eastAsia="ru-RU"/>
        </w:rPr>
        <w:t>-</w:t>
      </w:r>
      <w:r w:rsidRPr="00B4107A">
        <w:rPr>
          <w:rFonts w:ascii="Times New Roman" w:eastAsia="Times New Roman" w:hAnsi="Times New Roman"/>
          <w:sz w:val="24"/>
          <w:szCs w:val="24"/>
          <w:lang w:eastAsia="ru-RU"/>
        </w:rPr>
        <w:tab/>
        <w:t>при проведении пожароопасных работ на объекте необходимо руководствоваться правилами ППБ РФ;</w:t>
      </w:r>
    </w:p>
    <w:p w:rsidR="00B4107A" w:rsidRPr="00B4107A" w:rsidRDefault="00B4107A" w:rsidP="00B4107A">
      <w:pPr>
        <w:spacing w:after="0" w:line="240" w:lineRule="auto"/>
        <w:ind w:firstLine="567"/>
        <w:jc w:val="both"/>
        <w:rPr>
          <w:rFonts w:ascii="Times New Roman" w:eastAsia="Times New Roman" w:hAnsi="Times New Roman"/>
          <w:sz w:val="24"/>
          <w:szCs w:val="24"/>
          <w:lang w:eastAsia="ru-RU"/>
        </w:rPr>
      </w:pPr>
      <w:r w:rsidRPr="00B4107A">
        <w:rPr>
          <w:rFonts w:ascii="Times New Roman" w:eastAsia="Times New Roman" w:hAnsi="Times New Roman"/>
          <w:sz w:val="24"/>
          <w:szCs w:val="24"/>
          <w:lang w:eastAsia="ru-RU"/>
        </w:rPr>
        <w:t>-</w:t>
      </w:r>
      <w:r w:rsidRPr="00B4107A">
        <w:rPr>
          <w:rFonts w:ascii="Times New Roman" w:eastAsia="Times New Roman" w:hAnsi="Times New Roman"/>
          <w:sz w:val="24"/>
          <w:szCs w:val="24"/>
          <w:lang w:eastAsia="ru-RU"/>
        </w:rPr>
        <w:tab/>
        <w:t>при проведении огневых работ требуется обязательное оформление разрешения на их производство;</w:t>
      </w:r>
    </w:p>
    <w:p w:rsidR="00B4107A" w:rsidRPr="00B4107A" w:rsidRDefault="00B4107A" w:rsidP="00B4107A">
      <w:pPr>
        <w:spacing w:after="0" w:line="240" w:lineRule="auto"/>
        <w:ind w:firstLine="567"/>
        <w:jc w:val="both"/>
        <w:rPr>
          <w:rFonts w:ascii="Times New Roman" w:eastAsia="Times New Roman" w:hAnsi="Times New Roman"/>
          <w:sz w:val="24"/>
          <w:szCs w:val="24"/>
          <w:lang w:eastAsia="ru-RU"/>
        </w:rPr>
      </w:pPr>
      <w:r w:rsidRPr="00B4107A">
        <w:rPr>
          <w:rFonts w:ascii="Times New Roman" w:eastAsia="Times New Roman" w:hAnsi="Times New Roman"/>
          <w:sz w:val="24"/>
          <w:szCs w:val="24"/>
          <w:lang w:eastAsia="ru-RU"/>
        </w:rPr>
        <w:t>При производстве работ должны использоваться оборудование, машины и механизмы, предназначенные для конкретных условий или допущенные к применению органами государственного надзора.</w:t>
      </w:r>
    </w:p>
    <w:p w:rsidR="00B4107A" w:rsidRPr="00B4107A" w:rsidRDefault="00B4107A" w:rsidP="00B4107A">
      <w:pPr>
        <w:spacing w:after="0" w:line="240" w:lineRule="auto"/>
        <w:jc w:val="center"/>
        <w:outlineLvl w:val="0"/>
        <w:rPr>
          <w:rFonts w:ascii="Times New Roman" w:eastAsia="Times New Roman" w:hAnsi="Times New Roman"/>
          <w:b/>
          <w:sz w:val="24"/>
          <w:lang w:eastAsia="ru-RU"/>
        </w:rPr>
      </w:pPr>
    </w:p>
    <w:p w:rsidR="00B4107A" w:rsidRPr="00B4107A" w:rsidRDefault="00B4107A" w:rsidP="00B4107A">
      <w:pPr>
        <w:spacing w:after="0" w:line="240" w:lineRule="auto"/>
        <w:jc w:val="center"/>
        <w:outlineLvl w:val="0"/>
        <w:rPr>
          <w:rFonts w:ascii="Times New Roman" w:eastAsia="Times New Roman" w:hAnsi="Times New Roman"/>
          <w:b/>
          <w:sz w:val="24"/>
          <w:lang w:eastAsia="ru-RU"/>
        </w:rPr>
      </w:pPr>
      <w:r w:rsidRPr="00B4107A">
        <w:rPr>
          <w:rFonts w:ascii="Times New Roman" w:eastAsia="Times New Roman" w:hAnsi="Times New Roman"/>
          <w:b/>
          <w:sz w:val="24"/>
          <w:lang w:eastAsia="ru-RU"/>
        </w:rPr>
        <w:t>Требования к результатам работ</w:t>
      </w:r>
    </w:p>
    <w:p w:rsidR="00B4107A" w:rsidRPr="00B4107A" w:rsidRDefault="00B4107A" w:rsidP="00B4107A">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Работы выполняются в объеме и сроки, предусмотренные описанием объекта закупки, в соответствии с требованиями технической документации, ГОСТ, СНиП, технических регламентов (норм и правил) и иных нормативных правовых актов, принятых в установленном порядке.</w:t>
      </w:r>
    </w:p>
    <w:p w:rsidR="00B4107A" w:rsidRPr="00B4107A" w:rsidRDefault="00B4107A" w:rsidP="00B4107A">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Результат выполненной Подрядчиком работы при обычных условиях его эксплуатации должен быть безопасен для жизни, здоровья потребителя, окружающей среды.</w:t>
      </w:r>
    </w:p>
    <w:p w:rsidR="00B4107A" w:rsidRPr="00B4107A" w:rsidRDefault="00B4107A" w:rsidP="00B4107A">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По завершении работ, Подрядчик обязан предоставить комплект исполнительной документации (журнал производства работ, паспорта, сертификаты на материалы и оборудование, акты на скрытые работы, исполнительные схемы).</w:t>
      </w:r>
    </w:p>
    <w:p w:rsidR="00B4107A" w:rsidRPr="00B4107A" w:rsidRDefault="00B4107A" w:rsidP="00B4107A">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Результат выполненной Подрядчиком работы должен соответствовать требованиям, установленным в Описании объекта закупки, обязательным нормам и правилам, регулирующим данные отношения СНиП, ГОСТ, ТУ.</w:t>
      </w:r>
    </w:p>
    <w:p w:rsidR="00B4107A" w:rsidRPr="00B4107A" w:rsidRDefault="00B4107A" w:rsidP="00B4107A">
      <w:pPr>
        <w:spacing w:after="0" w:line="240" w:lineRule="auto"/>
        <w:ind w:firstLine="567"/>
        <w:jc w:val="both"/>
        <w:rPr>
          <w:rFonts w:ascii="Times New Roman" w:eastAsia="Times New Roman" w:hAnsi="Times New Roman"/>
          <w:sz w:val="24"/>
          <w:lang w:eastAsia="ru-RU"/>
        </w:rPr>
      </w:pPr>
    </w:p>
    <w:p w:rsidR="00B4107A" w:rsidRPr="00B4107A" w:rsidRDefault="00B4107A" w:rsidP="00B4107A">
      <w:pPr>
        <w:spacing w:after="0" w:line="240" w:lineRule="auto"/>
        <w:jc w:val="center"/>
        <w:outlineLvl w:val="0"/>
        <w:rPr>
          <w:rFonts w:ascii="Times New Roman" w:eastAsia="Times New Roman" w:hAnsi="Times New Roman"/>
          <w:b/>
          <w:sz w:val="24"/>
          <w:lang w:eastAsia="ru-RU"/>
        </w:rPr>
      </w:pPr>
      <w:r w:rsidRPr="00B4107A">
        <w:rPr>
          <w:rFonts w:ascii="Times New Roman" w:eastAsia="Times New Roman" w:hAnsi="Times New Roman"/>
          <w:b/>
          <w:sz w:val="24"/>
          <w:lang w:eastAsia="ru-RU"/>
        </w:rPr>
        <w:t>Условия выполнения работ.</w:t>
      </w:r>
    </w:p>
    <w:p w:rsidR="00B4107A" w:rsidRPr="00B4107A" w:rsidRDefault="00B4107A" w:rsidP="00B4107A">
      <w:pPr>
        <w:spacing w:after="0" w:line="240" w:lineRule="auto"/>
        <w:jc w:val="center"/>
        <w:outlineLvl w:val="0"/>
        <w:rPr>
          <w:rFonts w:ascii="Times New Roman" w:eastAsia="Times New Roman" w:hAnsi="Times New Roman"/>
          <w:b/>
          <w:sz w:val="24"/>
          <w:lang w:eastAsia="ru-RU"/>
        </w:rPr>
      </w:pPr>
    </w:p>
    <w:p w:rsidR="00B4107A" w:rsidRPr="00B4107A" w:rsidRDefault="00B4107A" w:rsidP="00B4107A">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 xml:space="preserve">Работы выполняются иждивением Подрядчика - его силами и средствами, с использованием своих материалов, оборудования и механизмов в соответствии с требованиями действующих технических регламентов (норм и правил) и иных нормативных правовых актов Российской Федерации и Новосибирской области, Описанием объекта закупки. </w:t>
      </w:r>
    </w:p>
    <w:p w:rsidR="00B4107A" w:rsidRPr="00B4107A" w:rsidRDefault="00B4107A" w:rsidP="00B4107A">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Подрядчик вправе привлечь к выполнению работ субподрядную организацию. Подрядчик несет прямую ответственность за качество и сроки выполняемых субподрядчиками работ, а Заказчик не несет никаких обязательств по отношению к субподрядчикам.</w:t>
      </w:r>
    </w:p>
    <w:p w:rsidR="00B4107A" w:rsidRPr="00B4107A" w:rsidRDefault="00B4107A" w:rsidP="00B4107A">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Закрепление приказом ответственного лица от Подрядчика при выполнении работ на конкретном объекте и за решение всех вопросов, возникающих в процессе производства работ. Надлежаще заверенная копия приказа предоставляется Заказчику в течение 5 (пяти) рабочих дней с момента заключения Контракта.</w:t>
      </w:r>
    </w:p>
    <w:p w:rsidR="00B4107A" w:rsidRPr="00B4107A" w:rsidRDefault="00B4107A" w:rsidP="00B4107A">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При исполнении Контракта Заказчик не предоставляет Подрядчику бытовые, складские и иные помещения, не обеспечивает сохранность материалов и оборудования. Заказчик предоставляет определенное место только для хранения спецодежды рабочих.</w:t>
      </w:r>
    </w:p>
    <w:p w:rsidR="00B4107A" w:rsidRPr="00B4107A" w:rsidRDefault="00B4107A" w:rsidP="00B4107A">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Все используемые в рамках исполнения Контракта материалы должны иметь сертификаты качества и соответствия.</w:t>
      </w:r>
    </w:p>
    <w:p w:rsidR="00B4107A" w:rsidRPr="00B4107A" w:rsidRDefault="00B4107A" w:rsidP="00B4107A">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lastRenderedPageBreak/>
        <w:t>Обеспечение беспрепятственного контроля Заказчиком за производством всех видов работ в течение всего срока действия контракта.</w:t>
      </w:r>
    </w:p>
    <w:p w:rsidR="00B4107A" w:rsidRPr="00B4107A" w:rsidRDefault="00B4107A" w:rsidP="00B4107A">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Сдачу результатов работы Заказчику в установленный срок.</w:t>
      </w:r>
    </w:p>
    <w:p w:rsidR="00B4107A" w:rsidRPr="00B4107A" w:rsidRDefault="00B4107A" w:rsidP="00B4107A">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Оперативное информирование Заказчика о проблемах, выявленных в процессе выполнения работ.</w:t>
      </w:r>
    </w:p>
    <w:p w:rsidR="00B4107A" w:rsidRPr="00B4107A" w:rsidRDefault="00B4107A" w:rsidP="00B4107A">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Немедленное извещение Заказчика, путем направления уведомления в письменной форме, и до получения от него указаний приостановить работы при обнаружении обстоятельств, угрожающих положительным результатам и качеству выполняемой работы либо создающих невозможность ее завершения в срок.</w:t>
      </w:r>
    </w:p>
    <w:p w:rsidR="00B4107A" w:rsidRPr="00B4107A" w:rsidRDefault="00B4107A" w:rsidP="00B4107A">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Исполнение полученных в ходе выполнения работ указаний Заказчика, если такие указания не противоречат условиям Контракта, характеру выполняемых работ и не представляют собой вмешательства в оперативно-хозяйственную деятельность Подрядчика.</w:t>
      </w:r>
    </w:p>
    <w:p w:rsidR="00B4107A" w:rsidRPr="00B4107A" w:rsidRDefault="00B4107A" w:rsidP="00B4107A">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Работы выполняются в действующем учреждении без прерывания основного технологического процесса.</w:t>
      </w:r>
    </w:p>
    <w:p w:rsidR="00B4107A" w:rsidRPr="00B4107A" w:rsidRDefault="00B4107A" w:rsidP="00B4107A">
      <w:pPr>
        <w:spacing w:after="0" w:line="240" w:lineRule="auto"/>
        <w:jc w:val="center"/>
        <w:outlineLvl w:val="0"/>
        <w:rPr>
          <w:rFonts w:ascii="Times New Roman" w:eastAsia="Times New Roman" w:hAnsi="Times New Roman"/>
          <w:b/>
          <w:sz w:val="24"/>
          <w:lang w:eastAsia="ru-RU"/>
        </w:rPr>
      </w:pPr>
    </w:p>
    <w:p w:rsidR="00B4107A" w:rsidRPr="00B4107A" w:rsidRDefault="00B4107A" w:rsidP="00B4107A">
      <w:pPr>
        <w:spacing w:after="0" w:line="240" w:lineRule="auto"/>
        <w:jc w:val="center"/>
        <w:outlineLvl w:val="0"/>
        <w:rPr>
          <w:rFonts w:ascii="Times New Roman" w:eastAsia="Times New Roman" w:hAnsi="Times New Roman"/>
          <w:b/>
          <w:sz w:val="24"/>
          <w:lang w:eastAsia="ru-RU"/>
        </w:rPr>
      </w:pPr>
      <w:r w:rsidRPr="00B4107A">
        <w:rPr>
          <w:rFonts w:ascii="Times New Roman" w:eastAsia="Times New Roman" w:hAnsi="Times New Roman"/>
          <w:b/>
          <w:sz w:val="24"/>
          <w:lang w:eastAsia="ru-RU"/>
        </w:rPr>
        <w:t>Требования к качеству материалов (товаров)</w:t>
      </w:r>
    </w:p>
    <w:p w:rsidR="00B4107A" w:rsidRPr="00B4107A" w:rsidRDefault="00B4107A" w:rsidP="00B4107A">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Материалы (товары) и оборудование, используемые при выполнении подрядных работ, их качество и комплектация должны соответствовать требованиям действующих государственных стандартов (ГОСТ), технических условий (ТУ), требованиям иных нормативных документов, а также требованиям действующего законодательства Российской Федерации, что должно подтверждаться при поставке наличием у Подрядчика соответствующих документов (сертификаты качества, сертификаты соответствия, сертификаты пожарной безопасности, санитарно-эпидемиологические заключения).Материалы, не подлежащие сертификации, должны иметь декларацию о соответствии, при наличии такого требования в законодательстве РФ.</w:t>
      </w:r>
    </w:p>
    <w:p w:rsidR="00B4107A" w:rsidRPr="00B4107A" w:rsidRDefault="00B4107A" w:rsidP="00B4107A">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Предлагаемые к монтажу материалы (товар) должны быть новыми (не бывшими ранее в употреблении, ремонте, в том числе не восстановленными, у которого не была осуществлена замена составных частей, не были восстановлены потребительские свойства), технически исправны, не иметь дефектов изготовления, сборки, дефектов конструкций, используемых материалов, дефектов функционирования, должны быть пригодны для использования на объекте, учитывая специфику деятельности.</w:t>
      </w:r>
    </w:p>
    <w:p w:rsidR="00B4107A" w:rsidRPr="00B4107A" w:rsidRDefault="00B4107A" w:rsidP="00B4107A">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Требования по предоставлению паспортной документации и сертификатов заводов-изготовителей на все устанавливаемое оборудование и все применяемые материалы:</w:t>
      </w:r>
    </w:p>
    <w:p w:rsidR="00B4107A" w:rsidRPr="00B4107A" w:rsidRDefault="00B4107A" w:rsidP="00B4107A">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 xml:space="preserve">- на материалы – паспорта заводов-изготовителей на партию товаров, сертификаты соответствия системе Госстандарта России; </w:t>
      </w:r>
    </w:p>
    <w:p w:rsidR="00B4107A" w:rsidRPr="00B4107A" w:rsidRDefault="00B4107A" w:rsidP="00B4107A">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 копии сертификатов должны быть заверены печатью и подписью представителя подрядной организации.</w:t>
      </w:r>
    </w:p>
    <w:p w:rsidR="00B4107A" w:rsidRPr="00B4107A" w:rsidRDefault="00B4107A" w:rsidP="00B4107A">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Вид, качество и цветовую гамму применяемых материалов  Подрядчику необходимо согласовать с Заказчиком до начала производства работ.</w:t>
      </w:r>
    </w:p>
    <w:p w:rsidR="00B4107A" w:rsidRPr="00B4107A" w:rsidRDefault="00B4107A" w:rsidP="00B4107A">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 xml:space="preserve">Не допускается поставка материалов и оборудования, бывшего в использовании. </w:t>
      </w:r>
    </w:p>
    <w:p w:rsidR="00B4107A" w:rsidRPr="00B4107A" w:rsidRDefault="00B4107A" w:rsidP="00B4107A">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Обеспечение сохранности строительных материалов и оборудования остается за  подрядной организацией, выполняющей ремонтные работы. Подрядчик самостоятельно несёт риск порчи, утери или случайной гибели материалов (товаров) и оборудования до сдачи работ Заказчику.</w:t>
      </w:r>
    </w:p>
    <w:p w:rsidR="00B4107A" w:rsidRPr="00B4107A" w:rsidRDefault="00B4107A" w:rsidP="00B4107A">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Применяемые материалы должны:</w:t>
      </w:r>
    </w:p>
    <w:p w:rsidR="00B4107A" w:rsidRPr="00B4107A" w:rsidRDefault="00B4107A" w:rsidP="00B4107A">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 xml:space="preserve">- обеспечить гладкость поверхности, отсутствие шероховатостей, пор и раковин; </w:t>
      </w:r>
    </w:p>
    <w:p w:rsidR="00B4107A" w:rsidRPr="00B4107A" w:rsidRDefault="00B4107A" w:rsidP="00B4107A">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 xml:space="preserve">- быть износостойкими и выдерживать механические нагрузки с учетом процессов, происходящих на открытом воздухе или в помещении; </w:t>
      </w:r>
    </w:p>
    <w:p w:rsidR="00B4107A" w:rsidRPr="00B4107A" w:rsidRDefault="00B4107A" w:rsidP="00B4107A">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 xml:space="preserve">- быть устойчивыми к коррозии, воздействию химических веществ; </w:t>
      </w:r>
    </w:p>
    <w:p w:rsidR="00B4107A" w:rsidRPr="00B4107A" w:rsidRDefault="00B4107A" w:rsidP="00B4107A">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 xml:space="preserve">- не создавать благоприятных условий для роста микроорганизмов; </w:t>
      </w:r>
    </w:p>
    <w:p w:rsidR="00B4107A" w:rsidRPr="00B4107A" w:rsidRDefault="00B4107A" w:rsidP="00B4107A">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 не выделять вредных веществ;</w:t>
      </w:r>
    </w:p>
    <w:p w:rsidR="00B4107A" w:rsidRPr="00B4107A" w:rsidRDefault="00B4107A" w:rsidP="00B4107A">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 xml:space="preserve">- соответствовать требованиям, предъявляемым к материалам в зависимости от категории помещений по пожарной безопасности; </w:t>
      </w:r>
    </w:p>
    <w:p w:rsidR="00B4107A" w:rsidRPr="00B4107A" w:rsidRDefault="00B4107A" w:rsidP="00B4107A">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 быть ремонтопригодными.</w:t>
      </w:r>
    </w:p>
    <w:p w:rsidR="00B4107A" w:rsidRPr="00B4107A" w:rsidRDefault="00B4107A" w:rsidP="00B4107A">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 xml:space="preserve">До начала выполнения работ Подрядчик обязан предоставить Заказчику документы, подтверждающие качество используемых материалов (товаров), согласовать с Заказчиком цветовую гамму материалов, а также по требованию Заказчика, в течение 1 (одного) дня с момента </w:t>
      </w:r>
      <w:r w:rsidRPr="00B4107A">
        <w:rPr>
          <w:rFonts w:ascii="Times New Roman" w:eastAsia="Times New Roman" w:hAnsi="Times New Roman"/>
          <w:sz w:val="24"/>
          <w:lang w:eastAsia="ru-RU"/>
        </w:rPr>
        <w:lastRenderedPageBreak/>
        <w:t>поступления такого требования, предоставить Заказчику образец используемых материалов (товаров).</w:t>
      </w:r>
    </w:p>
    <w:p w:rsidR="00B4107A" w:rsidRPr="00B4107A" w:rsidRDefault="00B4107A" w:rsidP="00B4107A">
      <w:pPr>
        <w:spacing w:after="0" w:line="240" w:lineRule="auto"/>
        <w:jc w:val="center"/>
        <w:rPr>
          <w:rFonts w:ascii="Times New Roman" w:eastAsia="Times New Roman" w:hAnsi="Times New Roman"/>
          <w:b/>
          <w:sz w:val="24"/>
          <w:szCs w:val="24"/>
          <w:lang w:eastAsia="ru-RU"/>
        </w:rPr>
      </w:pPr>
      <w:r w:rsidRPr="00B4107A">
        <w:rPr>
          <w:rFonts w:ascii="Times New Roman" w:eastAsia="Times New Roman" w:hAnsi="Times New Roman"/>
          <w:b/>
          <w:sz w:val="24"/>
          <w:szCs w:val="24"/>
          <w:lang w:eastAsia="ru-RU"/>
        </w:rPr>
        <w:t>Требования к гарантийному сроку работы и (или) объему предоставления гарантий качества</w:t>
      </w:r>
    </w:p>
    <w:p w:rsidR="00B4107A" w:rsidRPr="00B4107A" w:rsidRDefault="00B4107A" w:rsidP="00B4107A">
      <w:pPr>
        <w:spacing w:after="0" w:line="240" w:lineRule="auto"/>
        <w:ind w:firstLine="567"/>
        <w:jc w:val="both"/>
        <w:rPr>
          <w:rFonts w:ascii="Times New Roman" w:eastAsia="Times New Roman" w:hAnsi="Times New Roman"/>
          <w:sz w:val="24"/>
          <w:szCs w:val="24"/>
          <w:lang w:eastAsia="ru-RU"/>
        </w:rPr>
      </w:pPr>
      <w:r w:rsidRPr="00B4107A">
        <w:rPr>
          <w:rFonts w:ascii="Times New Roman" w:eastAsia="Times New Roman" w:hAnsi="Times New Roman"/>
          <w:sz w:val="24"/>
          <w:szCs w:val="24"/>
          <w:lang w:eastAsia="ru-RU"/>
        </w:rPr>
        <w:t>Подрядчик гарантирует, что выполняемые Работы соответствуют требованиям, установленным в Контракте, обязательным нормам и правилам, регулирующим данную деятельность (ГОСТ, ТУ), а также иным требованиям законодательства Российской Федерации</w:t>
      </w:r>
      <w:r w:rsidR="00702B82">
        <w:rPr>
          <w:rFonts w:ascii="Times New Roman" w:eastAsia="Times New Roman" w:hAnsi="Times New Roman"/>
          <w:sz w:val="24"/>
          <w:szCs w:val="24"/>
          <w:lang w:eastAsia="ru-RU"/>
        </w:rPr>
        <w:t>.</w:t>
      </w:r>
      <w:r w:rsidRPr="00B4107A">
        <w:rPr>
          <w:rFonts w:ascii="Times New Roman" w:eastAsia="Times New Roman" w:hAnsi="Times New Roman"/>
          <w:sz w:val="24"/>
          <w:szCs w:val="24"/>
          <w:lang w:eastAsia="ru-RU"/>
        </w:rPr>
        <w:t xml:space="preserve"> </w:t>
      </w:r>
    </w:p>
    <w:p w:rsidR="00B4107A" w:rsidRDefault="00B4107A" w:rsidP="00B4107A">
      <w:pPr>
        <w:spacing w:after="0" w:line="240" w:lineRule="auto"/>
        <w:ind w:firstLine="567"/>
        <w:jc w:val="both"/>
        <w:rPr>
          <w:rFonts w:ascii="Times New Roman" w:eastAsia="Times New Roman" w:hAnsi="Times New Roman"/>
          <w:sz w:val="24"/>
          <w:szCs w:val="24"/>
          <w:lang w:eastAsia="ru-RU"/>
        </w:rPr>
      </w:pPr>
      <w:r w:rsidRPr="00B4107A">
        <w:rPr>
          <w:rFonts w:ascii="Times New Roman" w:eastAsia="Times New Roman" w:hAnsi="Times New Roman"/>
          <w:sz w:val="24"/>
          <w:szCs w:val="24"/>
          <w:lang w:eastAsia="ru-RU"/>
        </w:rPr>
        <w:t>Гарантийный срок на выполненные по Контракту Работы составляет 5 (пять) лет с даты подписания Сторонами акта приемки выполненных работ.</w:t>
      </w:r>
    </w:p>
    <w:p w:rsidR="004C1CE5" w:rsidRPr="00B4107A" w:rsidRDefault="004C1CE5" w:rsidP="00B4107A">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малые архитектурные формы – 2 года.</w:t>
      </w:r>
    </w:p>
    <w:p w:rsidR="00B4107A" w:rsidRPr="00B4107A" w:rsidRDefault="00B4107A" w:rsidP="00B4107A">
      <w:pPr>
        <w:spacing w:after="0" w:line="240" w:lineRule="auto"/>
        <w:ind w:firstLine="567"/>
        <w:jc w:val="both"/>
        <w:rPr>
          <w:rFonts w:ascii="Times New Roman" w:eastAsia="Times New Roman" w:hAnsi="Times New Roman"/>
          <w:sz w:val="24"/>
          <w:szCs w:val="24"/>
          <w:lang w:eastAsia="ru-RU"/>
        </w:rPr>
      </w:pPr>
      <w:r w:rsidRPr="00B4107A">
        <w:rPr>
          <w:rFonts w:ascii="Times New Roman" w:eastAsia="Times New Roman" w:hAnsi="Times New Roman"/>
          <w:sz w:val="24"/>
          <w:szCs w:val="24"/>
          <w:lang w:eastAsia="ru-RU"/>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B4107A" w:rsidRPr="00B4107A" w:rsidRDefault="00B4107A" w:rsidP="00B4107A">
      <w:pPr>
        <w:spacing w:after="0" w:line="240" w:lineRule="auto"/>
        <w:ind w:firstLine="567"/>
        <w:jc w:val="both"/>
        <w:rPr>
          <w:rFonts w:ascii="Times New Roman" w:eastAsia="Times New Roman" w:hAnsi="Times New Roman"/>
          <w:sz w:val="24"/>
          <w:szCs w:val="24"/>
          <w:lang w:eastAsia="ru-RU"/>
        </w:rPr>
      </w:pPr>
      <w:r w:rsidRPr="00B4107A">
        <w:rPr>
          <w:rFonts w:ascii="Times New Roman" w:eastAsia="Times New Roman" w:hAnsi="Times New Roman"/>
          <w:sz w:val="24"/>
          <w:szCs w:val="24"/>
          <w:lang w:eastAsia="ru-RU"/>
        </w:rPr>
        <w:t>Если в период гарантийного срока обнаружатся недостатки, то Подрядчик (в случае, если не докажет отсутствие своей вины) обязан устранить их за свой счет в сроки, согласованные Сторонами и зафиксированные в акте с перечнем выявленных недостатков и сроком их устранения. Гарантийный срок в этом случае соответственно продлевается на период устранения недостатков.</w:t>
      </w:r>
    </w:p>
    <w:p w:rsidR="00B4107A" w:rsidRPr="00B4107A" w:rsidRDefault="00B4107A" w:rsidP="00B4107A">
      <w:pPr>
        <w:spacing w:after="0" w:line="240" w:lineRule="auto"/>
        <w:ind w:firstLine="567"/>
        <w:jc w:val="both"/>
        <w:rPr>
          <w:rFonts w:ascii="Times New Roman" w:eastAsia="Times New Roman" w:hAnsi="Times New Roman"/>
          <w:sz w:val="24"/>
          <w:szCs w:val="24"/>
          <w:lang w:eastAsia="ru-RU"/>
        </w:rPr>
      </w:pPr>
      <w:r w:rsidRPr="00B4107A">
        <w:rPr>
          <w:rFonts w:ascii="Times New Roman" w:eastAsia="Times New Roman" w:hAnsi="Times New Roman"/>
          <w:sz w:val="24"/>
          <w:szCs w:val="24"/>
          <w:lang w:eastAsia="ru-RU"/>
        </w:rPr>
        <w:t>Подрядчик гарантирует возможность безопасного использования результата выполненных Работ по назначению в течение всего гарантийного срока.</w:t>
      </w:r>
    </w:p>
    <w:p w:rsidR="00B4107A" w:rsidRPr="00B4107A" w:rsidRDefault="00B4107A" w:rsidP="00B4107A">
      <w:pPr>
        <w:widowControl w:val="0"/>
        <w:autoSpaceDE w:val="0"/>
        <w:spacing w:after="0" w:line="240" w:lineRule="auto"/>
        <w:rPr>
          <w:rFonts w:ascii="Times New Roman" w:eastAsia="Times New Roman" w:hAnsi="Times New Roman"/>
          <w:sz w:val="24"/>
          <w:szCs w:val="24"/>
        </w:rPr>
      </w:pPr>
    </w:p>
    <w:p w:rsidR="00B4107A" w:rsidRPr="00B4107A" w:rsidRDefault="00B4107A" w:rsidP="00B4107A">
      <w:pPr>
        <w:widowControl w:val="0"/>
        <w:overflowPunct w:val="0"/>
        <w:spacing w:after="0" w:line="240" w:lineRule="auto"/>
        <w:jc w:val="center"/>
        <w:rPr>
          <w:rFonts w:ascii="Times New Roman" w:eastAsia="Times New Roman" w:hAnsi="Times New Roman"/>
          <w:b/>
          <w:bCs/>
          <w:color w:val="000000"/>
          <w:sz w:val="24"/>
          <w:szCs w:val="24"/>
          <w:lang w:eastAsia="ar-SA"/>
        </w:rPr>
      </w:pPr>
      <w:r w:rsidRPr="00B4107A">
        <w:rPr>
          <w:rFonts w:ascii="Times New Roman" w:eastAsia="Times New Roman" w:hAnsi="Times New Roman"/>
          <w:b/>
          <w:sz w:val="24"/>
          <w:szCs w:val="24"/>
          <w:lang w:eastAsia="ar-SA"/>
        </w:rPr>
        <w:t>Перечень материалов (товаров) используемых при выполнении рабо</w:t>
      </w:r>
      <w:r w:rsidRPr="00B4107A">
        <w:rPr>
          <w:rFonts w:ascii="Times New Roman" w:eastAsia="Times New Roman" w:hAnsi="Times New Roman"/>
          <w:b/>
          <w:bCs/>
          <w:color w:val="000000"/>
          <w:sz w:val="24"/>
          <w:szCs w:val="24"/>
          <w:lang w:eastAsia="ar-SA"/>
        </w:rPr>
        <w:t>т</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2446"/>
        <w:gridCol w:w="4786"/>
        <w:gridCol w:w="2097"/>
      </w:tblGrid>
      <w:tr w:rsidR="00B4107A" w:rsidRPr="005948F0" w:rsidTr="006E371D">
        <w:trPr>
          <w:trHeight w:val="285"/>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B4107A" w:rsidRPr="005948F0" w:rsidRDefault="00B4107A" w:rsidP="00B4107A">
            <w:pPr>
              <w:spacing w:after="0" w:line="240" w:lineRule="auto"/>
              <w:rPr>
                <w:rFonts w:ascii="Times New Roman" w:eastAsia="Times New Roman" w:hAnsi="Times New Roman"/>
                <w:b/>
                <w:sz w:val="24"/>
                <w:szCs w:val="24"/>
                <w:lang w:eastAsia="ru-RU"/>
              </w:rPr>
            </w:pPr>
            <w:r w:rsidRPr="005948F0">
              <w:rPr>
                <w:rFonts w:ascii="Times New Roman" w:eastAsia="Times New Roman" w:hAnsi="Times New Roman"/>
                <w:b/>
                <w:sz w:val="24"/>
                <w:szCs w:val="24"/>
                <w:lang w:eastAsia="ru-RU"/>
              </w:rPr>
              <w:t>№ п/п</w:t>
            </w:r>
          </w:p>
        </w:tc>
        <w:tc>
          <w:tcPr>
            <w:tcW w:w="2446" w:type="dxa"/>
            <w:vMerge w:val="restart"/>
            <w:tcBorders>
              <w:top w:val="single" w:sz="4" w:space="0" w:color="auto"/>
              <w:left w:val="single" w:sz="4" w:space="0" w:color="auto"/>
              <w:bottom w:val="single" w:sz="4" w:space="0" w:color="auto"/>
              <w:right w:val="single" w:sz="4" w:space="0" w:color="auto"/>
            </w:tcBorders>
            <w:vAlign w:val="center"/>
          </w:tcPr>
          <w:p w:rsidR="00B4107A" w:rsidRPr="005948F0" w:rsidRDefault="00B4107A" w:rsidP="00B4107A">
            <w:pPr>
              <w:spacing w:after="0" w:line="240" w:lineRule="auto"/>
              <w:rPr>
                <w:rFonts w:ascii="Times New Roman" w:eastAsia="Times New Roman" w:hAnsi="Times New Roman"/>
                <w:b/>
                <w:sz w:val="24"/>
                <w:szCs w:val="24"/>
                <w:lang w:eastAsia="ru-RU"/>
              </w:rPr>
            </w:pPr>
            <w:r w:rsidRPr="005948F0">
              <w:rPr>
                <w:rFonts w:ascii="Times New Roman" w:eastAsia="Times New Roman" w:hAnsi="Times New Roman"/>
                <w:b/>
                <w:sz w:val="24"/>
                <w:szCs w:val="24"/>
                <w:lang w:eastAsia="ru-RU"/>
              </w:rPr>
              <w:t>Наименование</w:t>
            </w:r>
          </w:p>
        </w:tc>
        <w:tc>
          <w:tcPr>
            <w:tcW w:w="4786" w:type="dxa"/>
            <w:vMerge w:val="restart"/>
            <w:tcBorders>
              <w:top w:val="single" w:sz="4" w:space="0" w:color="auto"/>
              <w:left w:val="single" w:sz="4" w:space="0" w:color="auto"/>
              <w:bottom w:val="single" w:sz="4" w:space="0" w:color="auto"/>
              <w:right w:val="single" w:sz="4" w:space="0" w:color="auto"/>
            </w:tcBorders>
            <w:vAlign w:val="center"/>
          </w:tcPr>
          <w:p w:rsidR="00B4107A" w:rsidRPr="005948F0" w:rsidRDefault="00B4107A" w:rsidP="00B4107A">
            <w:pPr>
              <w:spacing w:after="0" w:line="240" w:lineRule="auto"/>
              <w:rPr>
                <w:rFonts w:ascii="Times New Roman" w:eastAsia="Times New Roman" w:hAnsi="Times New Roman"/>
                <w:b/>
                <w:sz w:val="24"/>
                <w:szCs w:val="24"/>
                <w:lang w:eastAsia="ru-RU"/>
              </w:rPr>
            </w:pPr>
            <w:r w:rsidRPr="005948F0">
              <w:rPr>
                <w:rFonts w:ascii="Times New Roman" w:eastAsia="Times New Roman" w:hAnsi="Times New Roman"/>
                <w:b/>
                <w:sz w:val="24"/>
                <w:szCs w:val="24"/>
                <w:lang w:eastAsia="ru-RU"/>
              </w:rPr>
              <w:t>Параметры определения соответствия потребностям Заказчика</w:t>
            </w:r>
          </w:p>
        </w:tc>
        <w:tc>
          <w:tcPr>
            <w:tcW w:w="2097" w:type="dxa"/>
            <w:vMerge w:val="restart"/>
            <w:tcBorders>
              <w:top w:val="single" w:sz="4" w:space="0" w:color="auto"/>
              <w:left w:val="single" w:sz="4" w:space="0" w:color="auto"/>
              <w:bottom w:val="single" w:sz="4" w:space="0" w:color="auto"/>
              <w:right w:val="single" w:sz="4" w:space="0" w:color="auto"/>
            </w:tcBorders>
            <w:vAlign w:val="center"/>
          </w:tcPr>
          <w:p w:rsidR="00B4107A" w:rsidRPr="005948F0" w:rsidRDefault="00B4107A" w:rsidP="00B4107A">
            <w:pPr>
              <w:spacing w:after="0" w:line="240" w:lineRule="auto"/>
              <w:rPr>
                <w:rFonts w:ascii="Times New Roman" w:eastAsia="Times New Roman" w:hAnsi="Times New Roman"/>
                <w:b/>
                <w:sz w:val="24"/>
                <w:szCs w:val="24"/>
                <w:lang w:eastAsia="ru-RU"/>
              </w:rPr>
            </w:pPr>
            <w:r w:rsidRPr="005948F0">
              <w:rPr>
                <w:rFonts w:ascii="Times New Roman" w:eastAsia="Times New Roman" w:hAnsi="Times New Roman"/>
                <w:b/>
                <w:sz w:val="24"/>
                <w:szCs w:val="24"/>
                <w:lang w:eastAsia="ru-RU"/>
              </w:rPr>
              <w:t>Соответствие ГОСТ (при наличии)</w:t>
            </w:r>
          </w:p>
        </w:tc>
      </w:tr>
      <w:tr w:rsidR="00B4107A" w:rsidRPr="005948F0" w:rsidTr="006E371D">
        <w:trPr>
          <w:trHeight w:val="285"/>
        </w:trPr>
        <w:tc>
          <w:tcPr>
            <w:tcW w:w="560" w:type="dxa"/>
            <w:vMerge/>
            <w:tcBorders>
              <w:top w:val="single" w:sz="4" w:space="0" w:color="auto"/>
              <w:left w:val="single" w:sz="4" w:space="0" w:color="auto"/>
              <w:bottom w:val="single" w:sz="4" w:space="0" w:color="auto"/>
              <w:right w:val="single" w:sz="4" w:space="0" w:color="auto"/>
            </w:tcBorders>
            <w:vAlign w:val="center"/>
          </w:tcPr>
          <w:p w:rsidR="00B4107A" w:rsidRPr="005948F0" w:rsidRDefault="00B4107A" w:rsidP="00B4107A">
            <w:pPr>
              <w:spacing w:after="0" w:line="240" w:lineRule="auto"/>
              <w:rPr>
                <w:rFonts w:ascii="Times New Roman" w:eastAsia="Times New Roman" w:hAnsi="Times New Roman"/>
                <w:b/>
                <w:sz w:val="24"/>
                <w:szCs w:val="24"/>
                <w:lang w:eastAsia="ru-RU"/>
              </w:rPr>
            </w:pPr>
          </w:p>
        </w:tc>
        <w:tc>
          <w:tcPr>
            <w:tcW w:w="2446" w:type="dxa"/>
            <w:vMerge/>
            <w:tcBorders>
              <w:top w:val="single" w:sz="4" w:space="0" w:color="auto"/>
              <w:left w:val="single" w:sz="4" w:space="0" w:color="auto"/>
              <w:bottom w:val="single" w:sz="4" w:space="0" w:color="auto"/>
              <w:right w:val="single" w:sz="4" w:space="0" w:color="auto"/>
            </w:tcBorders>
            <w:vAlign w:val="center"/>
          </w:tcPr>
          <w:p w:rsidR="00B4107A" w:rsidRPr="005948F0" w:rsidRDefault="00B4107A" w:rsidP="00B4107A">
            <w:pPr>
              <w:spacing w:after="0" w:line="240" w:lineRule="auto"/>
              <w:rPr>
                <w:rFonts w:ascii="Times New Roman" w:eastAsia="Times New Roman" w:hAnsi="Times New Roman"/>
                <w:b/>
                <w:sz w:val="24"/>
                <w:szCs w:val="24"/>
                <w:lang w:eastAsia="ru-RU"/>
              </w:rPr>
            </w:pPr>
          </w:p>
        </w:tc>
        <w:tc>
          <w:tcPr>
            <w:tcW w:w="4786" w:type="dxa"/>
            <w:vMerge/>
            <w:tcBorders>
              <w:top w:val="single" w:sz="4" w:space="0" w:color="auto"/>
              <w:left w:val="single" w:sz="4" w:space="0" w:color="auto"/>
              <w:bottom w:val="single" w:sz="4" w:space="0" w:color="auto"/>
              <w:right w:val="single" w:sz="4" w:space="0" w:color="auto"/>
            </w:tcBorders>
            <w:vAlign w:val="center"/>
          </w:tcPr>
          <w:p w:rsidR="00B4107A" w:rsidRPr="005948F0" w:rsidRDefault="00B4107A" w:rsidP="00B4107A">
            <w:pPr>
              <w:spacing w:after="0" w:line="240" w:lineRule="auto"/>
              <w:rPr>
                <w:rFonts w:ascii="Times New Roman" w:eastAsia="Times New Roman" w:hAnsi="Times New Roman"/>
                <w:b/>
                <w:sz w:val="24"/>
                <w:szCs w:val="24"/>
                <w:lang w:eastAsia="ru-RU"/>
              </w:rPr>
            </w:pPr>
          </w:p>
        </w:tc>
        <w:tc>
          <w:tcPr>
            <w:tcW w:w="2097" w:type="dxa"/>
            <w:vMerge/>
            <w:tcBorders>
              <w:top w:val="single" w:sz="4" w:space="0" w:color="auto"/>
              <w:left w:val="single" w:sz="4" w:space="0" w:color="auto"/>
              <w:bottom w:val="single" w:sz="4" w:space="0" w:color="auto"/>
              <w:right w:val="single" w:sz="4" w:space="0" w:color="auto"/>
            </w:tcBorders>
            <w:vAlign w:val="center"/>
          </w:tcPr>
          <w:p w:rsidR="00B4107A" w:rsidRPr="005948F0" w:rsidRDefault="00B4107A" w:rsidP="00B4107A">
            <w:pPr>
              <w:spacing w:after="0" w:line="240" w:lineRule="auto"/>
              <w:rPr>
                <w:rFonts w:ascii="Times New Roman" w:eastAsia="Times New Roman" w:hAnsi="Times New Roman"/>
                <w:b/>
                <w:sz w:val="24"/>
                <w:szCs w:val="24"/>
                <w:lang w:eastAsia="ru-RU"/>
              </w:rPr>
            </w:pPr>
          </w:p>
        </w:tc>
      </w:tr>
      <w:tr w:rsidR="00B4107A" w:rsidRPr="005948F0" w:rsidTr="006E371D">
        <w:trPr>
          <w:trHeight w:val="20"/>
        </w:trPr>
        <w:tc>
          <w:tcPr>
            <w:tcW w:w="560" w:type="dxa"/>
            <w:tcBorders>
              <w:top w:val="single" w:sz="4" w:space="0" w:color="auto"/>
              <w:left w:val="single" w:sz="4" w:space="0" w:color="auto"/>
              <w:bottom w:val="single" w:sz="4" w:space="0" w:color="auto"/>
              <w:right w:val="single" w:sz="4" w:space="0" w:color="auto"/>
            </w:tcBorders>
            <w:noWrap/>
          </w:tcPr>
          <w:p w:rsidR="00B4107A" w:rsidRPr="005948F0" w:rsidRDefault="00B4107A" w:rsidP="00B4107A">
            <w:pPr>
              <w:spacing w:after="0" w:line="240" w:lineRule="auto"/>
              <w:rPr>
                <w:rFonts w:ascii="Times New Roman" w:eastAsia="Times New Roman" w:hAnsi="Times New Roman"/>
                <w:sz w:val="24"/>
                <w:szCs w:val="24"/>
                <w:lang w:eastAsia="ru-RU"/>
              </w:rPr>
            </w:pPr>
            <w:r w:rsidRPr="005948F0">
              <w:rPr>
                <w:rFonts w:ascii="Times New Roman" w:eastAsia="Times New Roman" w:hAnsi="Times New Roman"/>
                <w:sz w:val="24"/>
                <w:szCs w:val="24"/>
                <w:lang w:eastAsia="ru-RU"/>
              </w:rPr>
              <w:t>1</w:t>
            </w:r>
          </w:p>
        </w:tc>
        <w:tc>
          <w:tcPr>
            <w:tcW w:w="2446" w:type="dxa"/>
            <w:tcBorders>
              <w:top w:val="single" w:sz="4" w:space="0" w:color="auto"/>
              <w:left w:val="single" w:sz="4" w:space="0" w:color="auto"/>
              <w:bottom w:val="single" w:sz="4" w:space="0" w:color="auto"/>
              <w:right w:val="single" w:sz="4" w:space="0" w:color="auto"/>
            </w:tcBorders>
          </w:tcPr>
          <w:p w:rsidR="00B4107A" w:rsidRPr="005948F0" w:rsidRDefault="00B4107A" w:rsidP="00B4107A">
            <w:pPr>
              <w:spacing w:after="0" w:line="240" w:lineRule="auto"/>
              <w:rPr>
                <w:rFonts w:ascii="Times New Roman" w:eastAsia="Times New Roman" w:hAnsi="Times New Roman"/>
                <w:sz w:val="24"/>
                <w:szCs w:val="24"/>
                <w:lang w:eastAsia="ru-RU"/>
              </w:rPr>
            </w:pPr>
          </w:p>
        </w:tc>
        <w:tc>
          <w:tcPr>
            <w:tcW w:w="4786" w:type="dxa"/>
            <w:tcBorders>
              <w:top w:val="single" w:sz="4" w:space="0" w:color="auto"/>
              <w:left w:val="single" w:sz="4" w:space="0" w:color="auto"/>
              <w:bottom w:val="single" w:sz="4" w:space="0" w:color="auto"/>
              <w:right w:val="single" w:sz="4" w:space="0" w:color="auto"/>
            </w:tcBorders>
          </w:tcPr>
          <w:p w:rsidR="00B4107A" w:rsidRPr="005948F0" w:rsidRDefault="00B4107A" w:rsidP="00B4107A">
            <w:pPr>
              <w:spacing w:after="0" w:line="240" w:lineRule="auto"/>
              <w:ind w:left="51"/>
              <w:rPr>
                <w:rFonts w:ascii="Times New Roman" w:eastAsia="Times New Roman" w:hAnsi="Times New Roman"/>
                <w:spacing w:val="-12"/>
                <w:sz w:val="24"/>
                <w:szCs w:val="24"/>
                <w:lang w:eastAsia="ru-RU"/>
              </w:rPr>
            </w:pPr>
            <w:r w:rsidRPr="005948F0">
              <w:rPr>
                <w:rFonts w:ascii="Times New Roman" w:eastAsia="Times New Roman" w:hAnsi="Times New Roman"/>
                <w:spacing w:val="-12"/>
                <w:sz w:val="24"/>
                <w:szCs w:val="24"/>
                <w:lang w:eastAsia="ru-RU"/>
              </w:rPr>
              <w:t>2</w:t>
            </w:r>
          </w:p>
        </w:tc>
        <w:tc>
          <w:tcPr>
            <w:tcW w:w="2097" w:type="dxa"/>
            <w:tcBorders>
              <w:top w:val="single" w:sz="4" w:space="0" w:color="auto"/>
              <w:left w:val="single" w:sz="4" w:space="0" w:color="auto"/>
              <w:bottom w:val="single" w:sz="4" w:space="0" w:color="auto"/>
              <w:right w:val="single" w:sz="4" w:space="0" w:color="auto"/>
            </w:tcBorders>
            <w:noWrap/>
          </w:tcPr>
          <w:p w:rsidR="00B4107A" w:rsidRPr="005948F0" w:rsidRDefault="00B4107A" w:rsidP="00B4107A">
            <w:pPr>
              <w:spacing w:after="0" w:line="240" w:lineRule="auto"/>
              <w:rPr>
                <w:rFonts w:ascii="Times New Roman" w:eastAsia="Times New Roman" w:hAnsi="Times New Roman"/>
                <w:sz w:val="24"/>
                <w:szCs w:val="24"/>
                <w:lang w:eastAsia="ru-RU"/>
              </w:rPr>
            </w:pPr>
            <w:r w:rsidRPr="005948F0">
              <w:rPr>
                <w:rFonts w:ascii="Times New Roman" w:eastAsia="Times New Roman" w:hAnsi="Times New Roman"/>
                <w:sz w:val="24"/>
                <w:szCs w:val="24"/>
                <w:lang w:eastAsia="ru-RU"/>
              </w:rPr>
              <w:t>3</w:t>
            </w:r>
          </w:p>
        </w:tc>
      </w:tr>
      <w:tr w:rsidR="004C1CE5" w:rsidRPr="005948F0" w:rsidTr="006E371D">
        <w:trPr>
          <w:trHeight w:val="20"/>
        </w:trPr>
        <w:tc>
          <w:tcPr>
            <w:tcW w:w="560" w:type="dxa"/>
            <w:tcBorders>
              <w:top w:val="single" w:sz="4" w:space="0" w:color="auto"/>
              <w:left w:val="single" w:sz="4" w:space="0" w:color="auto"/>
              <w:bottom w:val="single" w:sz="4" w:space="0" w:color="auto"/>
              <w:right w:val="single" w:sz="4" w:space="0" w:color="auto"/>
            </w:tcBorders>
            <w:noWrap/>
          </w:tcPr>
          <w:p w:rsidR="004C1CE5" w:rsidRPr="005948F0" w:rsidRDefault="004C1CE5" w:rsidP="00B4107A">
            <w:pPr>
              <w:spacing w:after="0" w:line="240" w:lineRule="auto"/>
              <w:rPr>
                <w:rFonts w:ascii="Times New Roman" w:eastAsia="Times New Roman" w:hAnsi="Times New Roman"/>
                <w:sz w:val="24"/>
                <w:szCs w:val="24"/>
                <w:lang w:eastAsia="ru-RU"/>
              </w:rPr>
            </w:pPr>
            <w:r w:rsidRPr="005948F0">
              <w:rPr>
                <w:rFonts w:ascii="Times New Roman" w:eastAsia="Times New Roman" w:hAnsi="Times New Roman"/>
                <w:sz w:val="24"/>
                <w:szCs w:val="24"/>
                <w:lang w:eastAsia="ru-RU"/>
              </w:rPr>
              <w:t>1</w:t>
            </w:r>
          </w:p>
        </w:tc>
        <w:tc>
          <w:tcPr>
            <w:tcW w:w="2446" w:type="dxa"/>
            <w:tcBorders>
              <w:top w:val="single" w:sz="4" w:space="0" w:color="auto"/>
              <w:left w:val="single" w:sz="4" w:space="0" w:color="auto"/>
              <w:bottom w:val="single" w:sz="4" w:space="0" w:color="auto"/>
              <w:right w:val="single" w:sz="4" w:space="0" w:color="auto"/>
            </w:tcBorders>
          </w:tcPr>
          <w:p w:rsidR="004C1CE5" w:rsidRPr="005948F0" w:rsidRDefault="004C1CE5" w:rsidP="007C4C08">
            <w:pPr>
              <w:pStyle w:val="ConsPlusNormal"/>
              <w:jc w:val="both"/>
              <w:rPr>
                <w:rFonts w:ascii="Times New Roman" w:hAnsi="Times New Roman" w:cs="Times New Roman"/>
                <w:sz w:val="24"/>
                <w:szCs w:val="24"/>
              </w:rPr>
            </w:pPr>
            <w:r w:rsidRPr="005948F0">
              <w:rPr>
                <w:rFonts w:ascii="Times New Roman" w:hAnsi="Times New Roman" w:cs="Times New Roman"/>
                <w:sz w:val="24"/>
                <w:szCs w:val="24"/>
              </w:rPr>
              <w:t>Камни бортовые</w:t>
            </w:r>
          </w:p>
        </w:tc>
        <w:tc>
          <w:tcPr>
            <w:tcW w:w="4786" w:type="dxa"/>
            <w:tcBorders>
              <w:top w:val="single" w:sz="4" w:space="0" w:color="auto"/>
              <w:left w:val="single" w:sz="4" w:space="0" w:color="auto"/>
              <w:bottom w:val="single" w:sz="4" w:space="0" w:color="auto"/>
              <w:right w:val="single" w:sz="4" w:space="0" w:color="auto"/>
            </w:tcBorders>
          </w:tcPr>
          <w:p w:rsidR="004C1CE5" w:rsidRPr="005948F0" w:rsidRDefault="004C1CE5" w:rsidP="007C4C08">
            <w:pPr>
              <w:widowControl w:val="0"/>
              <w:spacing w:after="0" w:line="240" w:lineRule="auto"/>
              <w:rPr>
                <w:rFonts w:ascii="Times New Roman" w:eastAsia="Times New Roman" w:hAnsi="Times New Roman"/>
                <w:sz w:val="24"/>
                <w:szCs w:val="24"/>
              </w:rPr>
            </w:pPr>
            <w:r w:rsidRPr="005948F0">
              <w:rPr>
                <w:rFonts w:ascii="Times New Roman" w:eastAsia="Times New Roman" w:hAnsi="Times New Roman"/>
                <w:sz w:val="24"/>
                <w:szCs w:val="24"/>
              </w:rPr>
              <w:t>Марка: БР 100.20.8</w:t>
            </w:r>
          </w:p>
        </w:tc>
        <w:tc>
          <w:tcPr>
            <w:tcW w:w="2097" w:type="dxa"/>
            <w:tcBorders>
              <w:top w:val="single" w:sz="4" w:space="0" w:color="auto"/>
              <w:left w:val="single" w:sz="4" w:space="0" w:color="auto"/>
              <w:bottom w:val="single" w:sz="4" w:space="0" w:color="auto"/>
              <w:right w:val="single" w:sz="4" w:space="0" w:color="auto"/>
            </w:tcBorders>
            <w:noWrap/>
          </w:tcPr>
          <w:p w:rsidR="004C1CE5" w:rsidRPr="005948F0" w:rsidRDefault="004C1CE5" w:rsidP="007C4C08">
            <w:pPr>
              <w:pStyle w:val="ConsPlusNormal"/>
              <w:jc w:val="both"/>
              <w:rPr>
                <w:rFonts w:ascii="Times New Roman" w:hAnsi="Times New Roman" w:cs="Times New Roman"/>
                <w:color w:val="000000"/>
                <w:sz w:val="24"/>
                <w:szCs w:val="24"/>
              </w:rPr>
            </w:pPr>
            <w:r w:rsidRPr="005948F0">
              <w:rPr>
                <w:rFonts w:ascii="Times New Roman" w:hAnsi="Times New Roman" w:cs="Times New Roman"/>
                <w:color w:val="000000"/>
                <w:sz w:val="24"/>
                <w:szCs w:val="24"/>
              </w:rPr>
              <w:t>ГОСТ 6665-91</w:t>
            </w:r>
          </w:p>
        </w:tc>
      </w:tr>
      <w:tr w:rsidR="004C1CE5" w:rsidRPr="005948F0" w:rsidTr="006E371D">
        <w:trPr>
          <w:trHeight w:val="20"/>
        </w:trPr>
        <w:tc>
          <w:tcPr>
            <w:tcW w:w="560" w:type="dxa"/>
            <w:tcBorders>
              <w:top w:val="single" w:sz="4" w:space="0" w:color="auto"/>
              <w:left w:val="single" w:sz="4" w:space="0" w:color="auto"/>
              <w:bottom w:val="single" w:sz="4" w:space="0" w:color="auto"/>
              <w:right w:val="single" w:sz="4" w:space="0" w:color="auto"/>
            </w:tcBorders>
            <w:noWrap/>
          </w:tcPr>
          <w:p w:rsidR="004C1CE5" w:rsidRPr="005948F0" w:rsidRDefault="004C1CE5" w:rsidP="00B4107A">
            <w:pPr>
              <w:spacing w:after="0" w:line="240" w:lineRule="auto"/>
              <w:rPr>
                <w:rFonts w:ascii="Times New Roman" w:eastAsia="Times New Roman" w:hAnsi="Times New Roman"/>
                <w:sz w:val="24"/>
                <w:szCs w:val="24"/>
                <w:lang w:eastAsia="ru-RU"/>
              </w:rPr>
            </w:pPr>
            <w:r w:rsidRPr="005948F0">
              <w:rPr>
                <w:rFonts w:ascii="Times New Roman" w:eastAsia="Times New Roman" w:hAnsi="Times New Roman"/>
                <w:sz w:val="24"/>
                <w:szCs w:val="24"/>
                <w:lang w:eastAsia="ru-RU"/>
              </w:rPr>
              <w:t>2</w:t>
            </w:r>
          </w:p>
        </w:tc>
        <w:tc>
          <w:tcPr>
            <w:tcW w:w="2446" w:type="dxa"/>
            <w:tcBorders>
              <w:top w:val="single" w:sz="4" w:space="0" w:color="auto"/>
              <w:left w:val="single" w:sz="4" w:space="0" w:color="auto"/>
              <w:bottom w:val="single" w:sz="4" w:space="0" w:color="auto"/>
              <w:right w:val="single" w:sz="4" w:space="0" w:color="auto"/>
            </w:tcBorders>
          </w:tcPr>
          <w:p w:rsidR="004C1CE5" w:rsidRPr="005948F0" w:rsidRDefault="004C1CE5" w:rsidP="007C4C08">
            <w:pPr>
              <w:pStyle w:val="ConsPlusNormal"/>
              <w:jc w:val="both"/>
              <w:rPr>
                <w:rFonts w:ascii="Times New Roman" w:hAnsi="Times New Roman" w:cs="Times New Roman"/>
                <w:sz w:val="24"/>
                <w:szCs w:val="24"/>
              </w:rPr>
            </w:pPr>
            <w:r w:rsidRPr="005948F0">
              <w:rPr>
                <w:rFonts w:ascii="Times New Roman" w:hAnsi="Times New Roman" w:cs="Times New Roman"/>
                <w:sz w:val="24"/>
                <w:szCs w:val="24"/>
              </w:rPr>
              <w:t>Бетон</w:t>
            </w:r>
          </w:p>
        </w:tc>
        <w:tc>
          <w:tcPr>
            <w:tcW w:w="4786" w:type="dxa"/>
            <w:tcBorders>
              <w:top w:val="single" w:sz="4" w:space="0" w:color="auto"/>
              <w:left w:val="single" w:sz="4" w:space="0" w:color="auto"/>
              <w:bottom w:val="single" w:sz="4" w:space="0" w:color="auto"/>
              <w:right w:val="single" w:sz="4" w:space="0" w:color="auto"/>
            </w:tcBorders>
          </w:tcPr>
          <w:p w:rsidR="004C1CE5" w:rsidRPr="005948F0" w:rsidRDefault="004C1CE5" w:rsidP="007C4C08">
            <w:pPr>
              <w:pStyle w:val="ConsPlusNormal"/>
              <w:jc w:val="both"/>
              <w:rPr>
                <w:rFonts w:ascii="Times New Roman" w:hAnsi="Times New Roman" w:cs="Times New Roman"/>
                <w:color w:val="2D2D2D"/>
                <w:spacing w:val="2"/>
                <w:sz w:val="24"/>
                <w:szCs w:val="24"/>
                <w:shd w:val="clear" w:color="auto" w:fill="FFFFFF"/>
              </w:rPr>
            </w:pPr>
            <w:r w:rsidRPr="005948F0">
              <w:rPr>
                <w:rFonts w:ascii="Times New Roman" w:hAnsi="Times New Roman" w:cs="Times New Roman"/>
                <w:color w:val="2D2D2D"/>
                <w:spacing w:val="2"/>
                <w:sz w:val="24"/>
                <w:szCs w:val="24"/>
                <w:shd w:val="clear" w:color="auto" w:fill="FFFFFF"/>
              </w:rPr>
              <w:t>Класс прочности на сжатие</w:t>
            </w:r>
          </w:p>
          <w:p w:rsidR="004C1CE5" w:rsidRPr="005948F0" w:rsidRDefault="004C1CE5" w:rsidP="007C4C08">
            <w:pPr>
              <w:pStyle w:val="ConsPlusNormal"/>
              <w:jc w:val="both"/>
              <w:rPr>
                <w:rFonts w:ascii="Times New Roman" w:hAnsi="Times New Roman" w:cs="Times New Roman"/>
                <w:sz w:val="24"/>
                <w:szCs w:val="24"/>
              </w:rPr>
            </w:pPr>
            <w:r w:rsidRPr="005948F0">
              <w:rPr>
                <w:rFonts w:ascii="Times New Roman" w:hAnsi="Times New Roman" w:cs="Times New Roman"/>
                <w:color w:val="2D2D2D"/>
                <w:spacing w:val="2"/>
                <w:sz w:val="24"/>
                <w:szCs w:val="24"/>
                <w:shd w:val="clear" w:color="auto" w:fill="FFFFFF"/>
              </w:rPr>
              <w:t xml:space="preserve">В 15; </w:t>
            </w:r>
          </w:p>
          <w:p w:rsidR="004C1CE5" w:rsidRPr="005948F0" w:rsidRDefault="004C1CE5" w:rsidP="007C4C08">
            <w:pPr>
              <w:pStyle w:val="ConsPlusNormal"/>
              <w:jc w:val="both"/>
              <w:rPr>
                <w:rFonts w:ascii="Times New Roman" w:hAnsi="Times New Roman" w:cs="Times New Roman"/>
                <w:sz w:val="24"/>
                <w:szCs w:val="24"/>
              </w:rPr>
            </w:pPr>
          </w:p>
        </w:tc>
        <w:tc>
          <w:tcPr>
            <w:tcW w:w="2097" w:type="dxa"/>
            <w:tcBorders>
              <w:top w:val="single" w:sz="4" w:space="0" w:color="auto"/>
              <w:left w:val="single" w:sz="4" w:space="0" w:color="auto"/>
              <w:bottom w:val="single" w:sz="4" w:space="0" w:color="auto"/>
              <w:right w:val="single" w:sz="4" w:space="0" w:color="auto"/>
            </w:tcBorders>
            <w:noWrap/>
          </w:tcPr>
          <w:p w:rsidR="004C1CE5" w:rsidRPr="005948F0" w:rsidRDefault="004C1CE5" w:rsidP="007C4C08">
            <w:pPr>
              <w:pStyle w:val="ConsPlusNormal"/>
              <w:jc w:val="both"/>
              <w:rPr>
                <w:rFonts w:ascii="Times New Roman" w:hAnsi="Times New Roman" w:cs="Times New Roman"/>
                <w:sz w:val="24"/>
                <w:szCs w:val="24"/>
              </w:rPr>
            </w:pPr>
            <w:r w:rsidRPr="005948F0">
              <w:rPr>
                <w:rFonts w:ascii="Times New Roman" w:hAnsi="Times New Roman" w:cs="Times New Roman"/>
                <w:sz w:val="24"/>
                <w:szCs w:val="24"/>
              </w:rPr>
              <w:t>ГОСТ 26633-2015</w:t>
            </w:r>
          </w:p>
        </w:tc>
      </w:tr>
      <w:tr w:rsidR="004C1CE5" w:rsidRPr="005948F0" w:rsidTr="006E371D">
        <w:trPr>
          <w:trHeight w:val="20"/>
        </w:trPr>
        <w:tc>
          <w:tcPr>
            <w:tcW w:w="560" w:type="dxa"/>
            <w:tcBorders>
              <w:top w:val="single" w:sz="4" w:space="0" w:color="auto"/>
              <w:left w:val="single" w:sz="4" w:space="0" w:color="auto"/>
              <w:bottom w:val="single" w:sz="4" w:space="0" w:color="auto"/>
              <w:right w:val="single" w:sz="4" w:space="0" w:color="auto"/>
            </w:tcBorders>
            <w:noWrap/>
          </w:tcPr>
          <w:p w:rsidR="004C1CE5" w:rsidRPr="005948F0" w:rsidRDefault="004C1CE5" w:rsidP="00B4107A">
            <w:pPr>
              <w:spacing w:after="0" w:line="240" w:lineRule="auto"/>
              <w:rPr>
                <w:rFonts w:ascii="Times New Roman" w:eastAsia="Times New Roman" w:hAnsi="Times New Roman"/>
                <w:sz w:val="24"/>
                <w:szCs w:val="24"/>
                <w:lang w:eastAsia="ru-RU"/>
              </w:rPr>
            </w:pPr>
            <w:r w:rsidRPr="005948F0">
              <w:rPr>
                <w:rFonts w:ascii="Times New Roman" w:eastAsia="Times New Roman" w:hAnsi="Times New Roman"/>
                <w:sz w:val="24"/>
                <w:szCs w:val="24"/>
                <w:lang w:eastAsia="ru-RU"/>
              </w:rPr>
              <w:t>3</w:t>
            </w:r>
          </w:p>
        </w:tc>
        <w:tc>
          <w:tcPr>
            <w:tcW w:w="2446" w:type="dxa"/>
            <w:tcBorders>
              <w:top w:val="single" w:sz="4" w:space="0" w:color="auto"/>
              <w:left w:val="single" w:sz="4" w:space="0" w:color="auto"/>
              <w:bottom w:val="single" w:sz="4" w:space="0" w:color="auto"/>
              <w:right w:val="single" w:sz="4" w:space="0" w:color="auto"/>
            </w:tcBorders>
          </w:tcPr>
          <w:p w:rsidR="004C1CE5" w:rsidRPr="005948F0" w:rsidRDefault="00150F2C" w:rsidP="00B4107A">
            <w:pPr>
              <w:spacing w:after="0" w:line="240" w:lineRule="auto"/>
              <w:rPr>
                <w:rFonts w:ascii="Times New Roman" w:eastAsia="Times New Roman" w:hAnsi="Times New Roman"/>
                <w:sz w:val="24"/>
                <w:szCs w:val="24"/>
                <w:lang w:eastAsia="ru-RU"/>
              </w:rPr>
            </w:pPr>
            <w:r w:rsidRPr="005948F0">
              <w:rPr>
                <w:rFonts w:ascii="Times New Roman" w:eastAsia="Times New Roman" w:hAnsi="Times New Roman"/>
                <w:sz w:val="24"/>
                <w:szCs w:val="24"/>
                <w:lang w:eastAsia="ru-RU"/>
              </w:rPr>
              <w:t>Щебень</w:t>
            </w:r>
          </w:p>
        </w:tc>
        <w:tc>
          <w:tcPr>
            <w:tcW w:w="4786" w:type="dxa"/>
            <w:tcBorders>
              <w:top w:val="single" w:sz="4" w:space="0" w:color="auto"/>
              <w:left w:val="single" w:sz="4" w:space="0" w:color="auto"/>
              <w:bottom w:val="single" w:sz="4" w:space="0" w:color="auto"/>
              <w:right w:val="single" w:sz="4" w:space="0" w:color="auto"/>
            </w:tcBorders>
          </w:tcPr>
          <w:p w:rsidR="004C1CE5" w:rsidRPr="005948F0" w:rsidRDefault="00150F2C" w:rsidP="00B4107A">
            <w:pPr>
              <w:spacing w:after="0" w:line="240" w:lineRule="auto"/>
              <w:rPr>
                <w:rFonts w:ascii="Times New Roman" w:eastAsia="Times New Roman" w:hAnsi="Times New Roman"/>
                <w:sz w:val="24"/>
                <w:szCs w:val="24"/>
                <w:lang w:eastAsia="ru-RU"/>
              </w:rPr>
            </w:pPr>
            <w:r w:rsidRPr="005948F0">
              <w:rPr>
                <w:rFonts w:ascii="Times New Roman" w:eastAsia="Times New Roman" w:hAnsi="Times New Roman"/>
                <w:sz w:val="24"/>
                <w:szCs w:val="24"/>
                <w:lang w:eastAsia="ru-RU"/>
              </w:rPr>
              <w:t>Номер смеси С1</w:t>
            </w:r>
          </w:p>
        </w:tc>
        <w:tc>
          <w:tcPr>
            <w:tcW w:w="2097" w:type="dxa"/>
            <w:tcBorders>
              <w:top w:val="single" w:sz="4" w:space="0" w:color="auto"/>
              <w:left w:val="single" w:sz="4" w:space="0" w:color="auto"/>
              <w:bottom w:val="single" w:sz="4" w:space="0" w:color="auto"/>
              <w:right w:val="single" w:sz="4" w:space="0" w:color="auto"/>
            </w:tcBorders>
            <w:noWrap/>
          </w:tcPr>
          <w:p w:rsidR="00150F2C" w:rsidRPr="005948F0" w:rsidRDefault="00150F2C" w:rsidP="00150F2C">
            <w:pPr>
              <w:shd w:val="clear" w:color="auto" w:fill="FFFFFF"/>
              <w:spacing w:after="0" w:line="240" w:lineRule="auto"/>
              <w:textAlignment w:val="baseline"/>
              <w:outlineLvl w:val="0"/>
              <w:rPr>
                <w:rFonts w:ascii="Times New Roman" w:eastAsia="Times New Roman" w:hAnsi="Times New Roman"/>
                <w:bCs/>
                <w:spacing w:val="2"/>
                <w:kern w:val="36"/>
                <w:sz w:val="24"/>
                <w:szCs w:val="24"/>
                <w:lang w:eastAsia="ru-RU"/>
              </w:rPr>
            </w:pPr>
            <w:r w:rsidRPr="005948F0">
              <w:rPr>
                <w:rFonts w:ascii="Times New Roman" w:eastAsia="Times New Roman" w:hAnsi="Times New Roman"/>
                <w:bCs/>
                <w:spacing w:val="2"/>
                <w:kern w:val="36"/>
                <w:sz w:val="24"/>
                <w:szCs w:val="24"/>
                <w:lang w:eastAsia="ru-RU"/>
              </w:rPr>
              <w:t>ГОСТ 25607-2009 </w:t>
            </w:r>
          </w:p>
          <w:p w:rsidR="004C1CE5" w:rsidRPr="005948F0" w:rsidRDefault="004C1CE5" w:rsidP="00B4107A">
            <w:pPr>
              <w:spacing w:after="0" w:line="240" w:lineRule="auto"/>
              <w:rPr>
                <w:rFonts w:ascii="Times New Roman" w:eastAsia="Times New Roman" w:hAnsi="Times New Roman"/>
                <w:sz w:val="24"/>
                <w:szCs w:val="24"/>
                <w:lang w:eastAsia="ru-RU"/>
              </w:rPr>
            </w:pPr>
          </w:p>
        </w:tc>
      </w:tr>
      <w:tr w:rsidR="00150F2C" w:rsidRPr="005948F0" w:rsidTr="005948F0">
        <w:trPr>
          <w:trHeight w:val="760"/>
        </w:trPr>
        <w:tc>
          <w:tcPr>
            <w:tcW w:w="560" w:type="dxa"/>
            <w:tcBorders>
              <w:top w:val="single" w:sz="4" w:space="0" w:color="auto"/>
              <w:left w:val="single" w:sz="4" w:space="0" w:color="auto"/>
              <w:bottom w:val="single" w:sz="4" w:space="0" w:color="auto"/>
              <w:right w:val="single" w:sz="4" w:space="0" w:color="auto"/>
            </w:tcBorders>
            <w:noWrap/>
          </w:tcPr>
          <w:p w:rsidR="00150F2C" w:rsidRPr="005948F0" w:rsidRDefault="00150F2C" w:rsidP="00B4107A">
            <w:pPr>
              <w:spacing w:after="0" w:line="240" w:lineRule="auto"/>
              <w:rPr>
                <w:rFonts w:ascii="Times New Roman" w:eastAsia="Times New Roman" w:hAnsi="Times New Roman"/>
                <w:sz w:val="24"/>
                <w:szCs w:val="24"/>
                <w:lang w:eastAsia="ru-RU"/>
              </w:rPr>
            </w:pPr>
            <w:r w:rsidRPr="005948F0">
              <w:rPr>
                <w:rFonts w:ascii="Times New Roman" w:eastAsia="Times New Roman" w:hAnsi="Times New Roman"/>
                <w:sz w:val="24"/>
                <w:szCs w:val="24"/>
                <w:lang w:eastAsia="ru-RU"/>
              </w:rPr>
              <w:t>4</w:t>
            </w:r>
          </w:p>
        </w:tc>
        <w:tc>
          <w:tcPr>
            <w:tcW w:w="2446" w:type="dxa"/>
            <w:tcBorders>
              <w:top w:val="single" w:sz="4" w:space="0" w:color="auto"/>
              <w:left w:val="single" w:sz="4" w:space="0" w:color="auto"/>
              <w:bottom w:val="single" w:sz="4" w:space="0" w:color="auto"/>
              <w:right w:val="single" w:sz="4" w:space="0" w:color="auto"/>
            </w:tcBorders>
          </w:tcPr>
          <w:p w:rsidR="00150F2C" w:rsidRPr="005948F0" w:rsidRDefault="00150F2C" w:rsidP="007C4C08">
            <w:pPr>
              <w:rPr>
                <w:rFonts w:ascii="Times New Roman" w:hAnsi="Times New Roman"/>
                <w:sz w:val="24"/>
                <w:szCs w:val="24"/>
              </w:rPr>
            </w:pPr>
            <w:r w:rsidRPr="005948F0">
              <w:rPr>
                <w:rFonts w:ascii="Times New Roman" w:hAnsi="Times New Roman"/>
                <w:sz w:val="24"/>
                <w:szCs w:val="24"/>
              </w:rPr>
              <w:t>Заборы</w:t>
            </w:r>
          </w:p>
        </w:tc>
        <w:tc>
          <w:tcPr>
            <w:tcW w:w="4786" w:type="dxa"/>
            <w:tcBorders>
              <w:top w:val="single" w:sz="4" w:space="0" w:color="auto"/>
              <w:left w:val="single" w:sz="4" w:space="0" w:color="auto"/>
              <w:bottom w:val="single" w:sz="4" w:space="0" w:color="auto"/>
              <w:right w:val="single" w:sz="4" w:space="0" w:color="auto"/>
            </w:tcBorders>
          </w:tcPr>
          <w:p w:rsidR="00150F2C" w:rsidRPr="005948F0" w:rsidRDefault="00150F2C" w:rsidP="007C4C08">
            <w:pPr>
              <w:tabs>
                <w:tab w:val="num" w:pos="900"/>
              </w:tabs>
              <w:spacing w:after="0" w:line="240" w:lineRule="auto"/>
              <w:rPr>
                <w:rFonts w:ascii="Times New Roman" w:eastAsia="Times New Roman" w:hAnsi="Times New Roman"/>
                <w:spacing w:val="-3"/>
                <w:sz w:val="24"/>
                <w:szCs w:val="24"/>
                <w:lang w:eastAsia="ru-RU"/>
              </w:rPr>
            </w:pPr>
            <w:r w:rsidRPr="005948F0">
              <w:rPr>
                <w:rFonts w:ascii="Times New Roman" w:eastAsia="Times New Roman" w:hAnsi="Times New Roman"/>
                <w:spacing w:val="-3"/>
                <w:sz w:val="24"/>
                <w:szCs w:val="24"/>
                <w:lang w:eastAsia="ru-RU"/>
              </w:rPr>
              <w:t xml:space="preserve">решетчатые высотой до 1,2 м. Эскиз забора согласовать с заказчиком до начало производства работ. </w:t>
            </w:r>
          </w:p>
        </w:tc>
        <w:tc>
          <w:tcPr>
            <w:tcW w:w="2097" w:type="dxa"/>
            <w:tcBorders>
              <w:top w:val="single" w:sz="4" w:space="0" w:color="auto"/>
              <w:left w:val="single" w:sz="4" w:space="0" w:color="auto"/>
              <w:bottom w:val="single" w:sz="4" w:space="0" w:color="auto"/>
              <w:right w:val="single" w:sz="4" w:space="0" w:color="auto"/>
            </w:tcBorders>
            <w:noWrap/>
          </w:tcPr>
          <w:p w:rsidR="00150F2C" w:rsidRPr="005948F0" w:rsidRDefault="00150F2C" w:rsidP="007C4C08">
            <w:pPr>
              <w:tabs>
                <w:tab w:val="num" w:pos="900"/>
              </w:tabs>
              <w:spacing w:after="0" w:line="240" w:lineRule="auto"/>
              <w:rPr>
                <w:rFonts w:ascii="Times New Roman" w:hAnsi="Times New Roman"/>
                <w:sz w:val="24"/>
                <w:szCs w:val="24"/>
              </w:rPr>
            </w:pPr>
            <w:r w:rsidRPr="005948F0">
              <w:rPr>
                <w:rFonts w:ascii="Times New Roman" w:hAnsi="Times New Roman"/>
                <w:sz w:val="24"/>
                <w:szCs w:val="24"/>
              </w:rPr>
              <w:t>ГОСТ Р 52169-2012</w:t>
            </w:r>
          </w:p>
        </w:tc>
      </w:tr>
      <w:tr w:rsidR="00150F2C" w:rsidRPr="005948F0" w:rsidTr="006E371D">
        <w:trPr>
          <w:trHeight w:val="20"/>
        </w:trPr>
        <w:tc>
          <w:tcPr>
            <w:tcW w:w="560" w:type="dxa"/>
            <w:tcBorders>
              <w:top w:val="single" w:sz="4" w:space="0" w:color="auto"/>
              <w:left w:val="single" w:sz="4" w:space="0" w:color="auto"/>
              <w:bottom w:val="single" w:sz="4" w:space="0" w:color="auto"/>
              <w:right w:val="single" w:sz="4" w:space="0" w:color="auto"/>
            </w:tcBorders>
            <w:noWrap/>
          </w:tcPr>
          <w:p w:rsidR="00150F2C" w:rsidRPr="005948F0" w:rsidRDefault="00150F2C" w:rsidP="00B4107A">
            <w:pPr>
              <w:spacing w:after="0" w:line="240" w:lineRule="auto"/>
              <w:rPr>
                <w:rFonts w:ascii="Times New Roman" w:eastAsia="Times New Roman" w:hAnsi="Times New Roman"/>
                <w:sz w:val="24"/>
                <w:szCs w:val="24"/>
                <w:lang w:eastAsia="ru-RU"/>
              </w:rPr>
            </w:pPr>
            <w:r w:rsidRPr="005948F0">
              <w:rPr>
                <w:rFonts w:ascii="Times New Roman" w:eastAsia="Times New Roman" w:hAnsi="Times New Roman"/>
                <w:sz w:val="24"/>
                <w:szCs w:val="24"/>
                <w:lang w:eastAsia="ru-RU"/>
              </w:rPr>
              <w:t>5</w:t>
            </w:r>
          </w:p>
        </w:tc>
        <w:tc>
          <w:tcPr>
            <w:tcW w:w="2446" w:type="dxa"/>
            <w:tcBorders>
              <w:top w:val="single" w:sz="4" w:space="0" w:color="auto"/>
              <w:left w:val="single" w:sz="4" w:space="0" w:color="auto"/>
              <w:bottom w:val="single" w:sz="4" w:space="0" w:color="auto"/>
              <w:right w:val="single" w:sz="4" w:space="0" w:color="auto"/>
            </w:tcBorders>
          </w:tcPr>
          <w:p w:rsidR="00150F2C" w:rsidRDefault="00150F2C" w:rsidP="007C4C08">
            <w:pPr>
              <w:rPr>
                <w:rFonts w:ascii="Times New Roman" w:hAnsi="Times New Roman"/>
                <w:sz w:val="24"/>
                <w:szCs w:val="24"/>
              </w:rPr>
            </w:pPr>
            <w:r w:rsidRPr="005948F0">
              <w:rPr>
                <w:rFonts w:ascii="Times New Roman" w:hAnsi="Times New Roman"/>
                <w:sz w:val="24"/>
                <w:szCs w:val="24"/>
              </w:rPr>
              <w:t>Качалка-балансир</w:t>
            </w:r>
          </w:p>
          <w:p w:rsidR="00932B86" w:rsidRPr="005948F0" w:rsidRDefault="00932B86" w:rsidP="007C4C08">
            <w:pPr>
              <w:rPr>
                <w:rFonts w:ascii="Times New Roman" w:hAnsi="Times New Roman"/>
                <w:sz w:val="24"/>
                <w:szCs w:val="24"/>
              </w:rPr>
            </w:pPr>
            <w:r>
              <w:object w:dxaOrig="7455" w:dyaOrig="2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05pt;height:37.55pt" o:ole="">
                  <v:imagedata r:id="rId6" o:title=""/>
                </v:shape>
                <o:OLEObject Type="Embed" ProgID="PBrush" ShapeID="_x0000_i1025" DrawAspect="Content" ObjectID="_1609664109" r:id="rId7"/>
              </w:object>
            </w:r>
          </w:p>
        </w:tc>
        <w:tc>
          <w:tcPr>
            <w:tcW w:w="4786" w:type="dxa"/>
            <w:tcBorders>
              <w:top w:val="single" w:sz="4" w:space="0" w:color="auto"/>
              <w:left w:val="single" w:sz="4" w:space="0" w:color="auto"/>
              <w:bottom w:val="single" w:sz="4" w:space="0" w:color="auto"/>
              <w:right w:val="single" w:sz="4" w:space="0" w:color="auto"/>
            </w:tcBorders>
          </w:tcPr>
          <w:p w:rsidR="005948F0" w:rsidRDefault="005948F0" w:rsidP="007C4C08">
            <w:pPr>
              <w:tabs>
                <w:tab w:val="num" w:pos="900"/>
              </w:tabs>
              <w:spacing w:after="0" w:line="240" w:lineRule="auto"/>
              <w:rPr>
                <w:rFonts w:ascii="Times New Roman" w:hAnsi="Times New Roman"/>
                <w:color w:val="000000"/>
                <w:sz w:val="24"/>
                <w:szCs w:val="24"/>
              </w:rPr>
            </w:pPr>
            <w:r>
              <w:rPr>
                <w:rFonts w:ascii="Times New Roman" w:hAnsi="Times New Roman"/>
                <w:color w:val="000000"/>
                <w:sz w:val="24"/>
                <w:szCs w:val="24"/>
              </w:rPr>
              <w:t>Габаритные размеры, мм.</w:t>
            </w:r>
          </w:p>
          <w:p w:rsidR="00150F2C" w:rsidRDefault="005948F0" w:rsidP="007C4C08">
            <w:pPr>
              <w:tabs>
                <w:tab w:val="num" w:pos="900"/>
              </w:tabs>
              <w:spacing w:after="0" w:line="240" w:lineRule="auto"/>
              <w:rPr>
                <w:rFonts w:ascii="Times New Roman" w:eastAsia="Times New Roman" w:hAnsi="Times New Roman"/>
                <w:spacing w:val="-3"/>
                <w:sz w:val="24"/>
                <w:szCs w:val="24"/>
                <w:lang w:eastAsia="ru-RU"/>
              </w:rPr>
            </w:pPr>
            <w:r w:rsidRPr="005948F0">
              <w:rPr>
                <w:rFonts w:ascii="Times New Roman" w:hAnsi="Times New Roman"/>
                <w:color w:val="000000"/>
                <w:sz w:val="24"/>
                <w:szCs w:val="24"/>
              </w:rPr>
              <w:t xml:space="preserve">Длина: </w:t>
            </w:r>
            <w:r w:rsidR="00932B86">
              <w:rPr>
                <w:rFonts w:ascii="Times New Roman" w:hAnsi="Times New Roman"/>
                <w:color w:val="000000"/>
                <w:sz w:val="24"/>
                <w:szCs w:val="24"/>
              </w:rPr>
              <w:t xml:space="preserve">не менее </w:t>
            </w:r>
            <w:r w:rsidRPr="005948F0">
              <w:rPr>
                <w:rFonts w:ascii="Times New Roman" w:hAnsi="Times New Roman"/>
                <w:color w:val="000000"/>
                <w:sz w:val="24"/>
                <w:szCs w:val="24"/>
              </w:rPr>
              <w:t>3080</w:t>
            </w:r>
            <w:r w:rsidRPr="005948F0">
              <w:rPr>
                <w:rFonts w:ascii="Times New Roman" w:hAnsi="Times New Roman"/>
                <w:color w:val="000000"/>
                <w:sz w:val="24"/>
                <w:szCs w:val="24"/>
              </w:rPr>
              <w:br/>
              <w:t xml:space="preserve">Ширина: </w:t>
            </w:r>
            <w:r w:rsidR="00932B86">
              <w:rPr>
                <w:rFonts w:ascii="Times New Roman" w:hAnsi="Times New Roman"/>
                <w:color w:val="000000"/>
                <w:sz w:val="24"/>
                <w:szCs w:val="24"/>
              </w:rPr>
              <w:t xml:space="preserve">не менее </w:t>
            </w:r>
            <w:r w:rsidRPr="005948F0">
              <w:rPr>
                <w:rFonts w:ascii="Times New Roman" w:hAnsi="Times New Roman"/>
                <w:color w:val="000000"/>
                <w:sz w:val="24"/>
                <w:szCs w:val="24"/>
              </w:rPr>
              <w:t>540</w:t>
            </w:r>
            <w:r w:rsidRPr="005948F0">
              <w:rPr>
                <w:rFonts w:ascii="Times New Roman" w:hAnsi="Times New Roman"/>
                <w:color w:val="000000"/>
                <w:sz w:val="24"/>
                <w:szCs w:val="24"/>
              </w:rPr>
              <w:br/>
              <w:t xml:space="preserve">Высота: </w:t>
            </w:r>
            <w:r w:rsidR="00932B86">
              <w:rPr>
                <w:rFonts w:ascii="Times New Roman" w:hAnsi="Times New Roman"/>
                <w:color w:val="000000"/>
                <w:sz w:val="24"/>
                <w:szCs w:val="24"/>
              </w:rPr>
              <w:t xml:space="preserve">не менее </w:t>
            </w:r>
            <w:r w:rsidRPr="005948F0">
              <w:rPr>
                <w:rFonts w:ascii="Times New Roman" w:hAnsi="Times New Roman"/>
                <w:color w:val="000000"/>
                <w:sz w:val="24"/>
                <w:szCs w:val="24"/>
              </w:rPr>
              <w:t>900</w:t>
            </w:r>
            <w:r w:rsidRPr="005948F0">
              <w:rPr>
                <w:rFonts w:ascii="Times New Roman" w:eastAsia="Times New Roman" w:hAnsi="Times New Roman"/>
                <w:spacing w:val="-3"/>
                <w:sz w:val="24"/>
                <w:szCs w:val="24"/>
                <w:lang w:eastAsia="ru-RU"/>
              </w:rPr>
              <w:t xml:space="preserve"> </w:t>
            </w:r>
          </w:p>
          <w:p w:rsidR="004E0563" w:rsidRDefault="004E0563" w:rsidP="007C4C08">
            <w:pPr>
              <w:tabs>
                <w:tab w:val="num" w:pos="900"/>
              </w:tabs>
              <w:spacing w:after="0" w:line="240" w:lineRule="auto"/>
              <w:rPr>
                <w:rFonts w:ascii="Times New Roman" w:hAnsi="Times New Roman"/>
                <w:color w:val="202123"/>
                <w:sz w:val="24"/>
                <w:shd w:val="clear" w:color="auto" w:fill="FFFFFF"/>
              </w:rPr>
            </w:pPr>
            <w:r>
              <w:rPr>
                <w:rFonts w:ascii="Times New Roman" w:hAnsi="Times New Roman"/>
                <w:sz w:val="24"/>
                <w:szCs w:val="24"/>
              </w:rPr>
              <w:t>Материалы: Коромысло, стойки, поручни -с</w:t>
            </w:r>
            <w:r w:rsidRPr="004E0563">
              <w:rPr>
                <w:rFonts w:ascii="Times New Roman" w:hAnsi="Times New Roman"/>
                <w:color w:val="202123"/>
                <w:sz w:val="24"/>
                <w:shd w:val="clear" w:color="auto" w:fill="FFFFFF"/>
              </w:rPr>
              <w:t>таль общего назначения, с полимерно-порошковым покрытием.</w:t>
            </w:r>
          </w:p>
          <w:p w:rsidR="004E0563" w:rsidRDefault="004E0563" w:rsidP="007C4C08">
            <w:pPr>
              <w:tabs>
                <w:tab w:val="num" w:pos="900"/>
              </w:tabs>
              <w:spacing w:after="0" w:line="240" w:lineRule="auto"/>
              <w:rPr>
                <w:rFonts w:ascii="Times New Roman" w:hAnsi="Times New Roman"/>
                <w:color w:val="202123"/>
                <w:sz w:val="24"/>
                <w:shd w:val="clear" w:color="auto" w:fill="FFFFFF"/>
              </w:rPr>
            </w:pPr>
            <w:r>
              <w:rPr>
                <w:rFonts w:ascii="Times New Roman" w:hAnsi="Times New Roman"/>
                <w:color w:val="202123"/>
                <w:sz w:val="24"/>
                <w:shd w:val="clear" w:color="auto" w:fill="FFFFFF"/>
              </w:rPr>
              <w:t>Сиденье – обработанная и покрашенная фанера.</w:t>
            </w:r>
          </w:p>
          <w:p w:rsidR="004E0563" w:rsidRDefault="004E0563" w:rsidP="007C4C08">
            <w:pPr>
              <w:tabs>
                <w:tab w:val="num" w:pos="900"/>
              </w:tabs>
              <w:spacing w:after="0" w:line="240" w:lineRule="auto"/>
              <w:rPr>
                <w:rFonts w:ascii="Times New Roman" w:eastAsia="Times New Roman" w:hAnsi="Times New Roman"/>
                <w:spacing w:val="-3"/>
                <w:sz w:val="24"/>
                <w:szCs w:val="24"/>
                <w:lang w:eastAsia="ru-RU"/>
              </w:rPr>
            </w:pPr>
            <w:r>
              <w:rPr>
                <w:rFonts w:ascii="Times New Roman" w:hAnsi="Times New Roman"/>
                <w:color w:val="202123"/>
                <w:sz w:val="24"/>
                <w:shd w:val="clear" w:color="auto" w:fill="FFFFFF"/>
              </w:rPr>
              <w:t>Наличей амартизирующих устройство под сиденьями.</w:t>
            </w:r>
          </w:p>
          <w:p w:rsidR="00932B86" w:rsidRPr="005948F0" w:rsidRDefault="00932B86" w:rsidP="007C4C08">
            <w:pPr>
              <w:tabs>
                <w:tab w:val="num" w:pos="900"/>
              </w:tabs>
              <w:spacing w:after="0" w:line="240" w:lineRule="auto"/>
              <w:rPr>
                <w:rFonts w:ascii="Times New Roman" w:eastAsia="Times New Roman" w:hAnsi="Times New Roman"/>
                <w:spacing w:val="-3"/>
                <w:sz w:val="24"/>
                <w:szCs w:val="24"/>
                <w:lang w:eastAsia="ru-RU"/>
              </w:rPr>
            </w:pPr>
          </w:p>
        </w:tc>
        <w:tc>
          <w:tcPr>
            <w:tcW w:w="2097" w:type="dxa"/>
            <w:tcBorders>
              <w:top w:val="single" w:sz="4" w:space="0" w:color="auto"/>
              <w:left w:val="single" w:sz="4" w:space="0" w:color="auto"/>
              <w:bottom w:val="single" w:sz="4" w:space="0" w:color="auto"/>
              <w:right w:val="single" w:sz="4" w:space="0" w:color="auto"/>
            </w:tcBorders>
            <w:noWrap/>
          </w:tcPr>
          <w:p w:rsidR="00150F2C" w:rsidRPr="005948F0" w:rsidRDefault="00150F2C" w:rsidP="007C4C08">
            <w:pPr>
              <w:tabs>
                <w:tab w:val="num" w:pos="900"/>
              </w:tabs>
              <w:spacing w:after="0" w:line="240" w:lineRule="auto"/>
              <w:rPr>
                <w:rFonts w:ascii="Times New Roman" w:hAnsi="Times New Roman"/>
                <w:sz w:val="24"/>
                <w:szCs w:val="24"/>
              </w:rPr>
            </w:pPr>
            <w:r w:rsidRPr="005948F0">
              <w:rPr>
                <w:rFonts w:ascii="Times New Roman" w:hAnsi="Times New Roman"/>
                <w:sz w:val="24"/>
                <w:szCs w:val="24"/>
              </w:rPr>
              <w:t>ГОСТ Р 52299-2013</w:t>
            </w:r>
          </w:p>
        </w:tc>
      </w:tr>
      <w:tr w:rsidR="00150F2C" w:rsidRPr="005948F0" w:rsidTr="006E371D">
        <w:trPr>
          <w:trHeight w:val="20"/>
        </w:trPr>
        <w:tc>
          <w:tcPr>
            <w:tcW w:w="560" w:type="dxa"/>
            <w:tcBorders>
              <w:top w:val="single" w:sz="4" w:space="0" w:color="auto"/>
              <w:left w:val="single" w:sz="4" w:space="0" w:color="auto"/>
              <w:bottom w:val="single" w:sz="4" w:space="0" w:color="auto"/>
              <w:right w:val="single" w:sz="4" w:space="0" w:color="auto"/>
            </w:tcBorders>
            <w:noWrap/>
          </w:tcPr>
          <w:p w:rsidR="00150F2C" w:rsidRPr="005948F0" w:rsidRDefault="00150F2C" w:rsidP="00B4107A">
            <w:pPr>
              <w:spacing w:after="0" w:line="240" w:lineRule="auto"/>
              <w:rPr>
                <w:rFonts w:ascii="Times New Roman" w:eastAsia="Times New Roman" w:hAnsi="Times New Roman"/>
                <w:sz w:val="24"/>
                <w:szCs w:val="24"/>
                <w:lang w:eastAsia="ru-RU"/>
              </w:rPr>
            </w:pPr>
            <w:r w:rsidRPr="005948F0">
              <w:rPr>
                <w:rFonts w:ascii="Times New Roman" w:eastAsia="Times New Roman" w:hAnsi="Times New Roman"/>
                <w:sz w:val="24"/>
                <w:szCs w:val="24"/>
                <w:lang w:eastAsia="ru-RU"/>
              </w:rPr>
              <w:t>6</w:t>
            </w:r>
          </w:p>
        </w:tc>
        <w:tc>
          <w:tcPr>
            <w:tcW w:w="2446" w:type="dxa"/>
            <w:tcBorders>
              <w:top w:val="single" w:sz="4" w:space="0" w:color="auto"/>
              <w:left w:val="single" w:sz="4" w:space="0" w:color="auto"/>
              <w:bottom w:val="single" w:sz="4" w:space="0" w:color="auto"/>
              <w:right w:val="single" w:sz="4" w:space="0" w:color="auto"/>
            </w:tcBorders>
          </w:tcPr>
          <w:p w:rsidR="00150F2C" w:rsidRPr="005948F0" w:rsidRDefault="00150F2C" w:rsidP="00150F2C">
            <w:pPr>
              <w:rPr>
                <w:rFonts w:ascii="Times New Roman" w:hAnsi="Times New Roman"/>
                <w:sz w:val="24"/>
                <w:szCs w:val="24"/>
              </w:rPr>
            </w:pPr>
            <w:r w:rsidRPr="005948F0">
              <w:rPr>
                <w:rFonts w:ascii="Times New Roman" w:hAnsi="Times New Roman"/>
                <w:sz w:val="24"/>
                <w:szCs w:val="24"/>
              </w:rPr>
              <w:t>Качели</w:t>
            </w:r>
            <w:r w:rsidR="00742CE6" w:rsidRPr="005948F0">
              <w:rPr>
                <w:rFonts w:ascii="Times New Roman" w:hAnsi="Times New Roman"/>
                <w:sz w:val="24"/>
                <w:szCs w:val="24"/>
              </w:rPr>
              <w:t xml:space="preserve"> двойные</w:t>
            </w:r>
            <w:r w:rsidR="00742CE6" w:rsidRPr="005948F0">
              <w:rPr>
                <w:rFonts w:ascii="Times New Roman" w:hAnsi="Times New Roman"/>
                <w:sz w:val="24"/>
                <w:szCs w:val="24"/>
              </w:rPr>
              <w:object w:dxaOrig="7470" w:dyaOrig="5385">
                <v:shape id="_x0000_i1026" type="#_x0000_t75" style="width:110.8pt;height:80.15pt" o:ole="">
                  <v:imagedata r:id="rId8" o:title=""/>
                </v:shape>
                <o:OLEObject Type="Embed" ProgID="PBrush" ShapeID="_x0000_i1026" DrawAspect="Content" ObjectID="_1609664110" r:id="rId9"/>
              </w:object>
            </w:r>
          </w:p>
        </w:tc>
        <w:tc>
          <w:tcPr>
            <w:tcW w:w="4786" w:type="dxa"/>
            <w:tcBorders>
              <w:top w:val="single" w:sz="4" w:space="0" w:color="auto"/>
              <w:left w:val="single" w:sz="4" w:space="0" w:color="auto"/>
              <w:bottom w:val="single" w:sz="4" w:space="0" w:color="auto"/>
              <w:right w:val="single" w:sz="4" w:space="0" w:color="auto"/>
            </w:tcBorders>
          </w:tcPr>
          <w:p w:rsidR="00742CE6" w:rsidRPr="005948F0" w:rsidRDefault="00742CE6" w:rsidP="00742CE6">
            <w:pPr>
              <w:tabs>
                <w:tab w:val="num" w:pos="900"/>
              </w:tabs>
              <w:spacing w:after="0" w:line="240" w:lineRule="auto"/>
              <w:rPr>
                <w:rFonts w:ascii="Times New Roman" w:hAnsi="Times New Roman"/>
                <w:sz w:val="24"/>
                <w:szCs w:val="24"/>
              </w:rPr>
            </w:pPr>
            <w:r w:rsidRPr="005948F0">
              <w:rPr>
                <w:rFonts w:ascii="Times New Roman" w:hAnsi="Times New Roman"/>
                <w:sz w:val="24"/>
                <w:szCs w:val="24"/>
              </w:rPr>
              <w:t>Габаритные размеры (мм):</w:t>
            </w:r>
          </w:p>
          <w:p w:rsidR="00742CE6" w:rsidRPr="005948F0" w:rsidRDefault="00742CE6" w:rsidP="00742CE6">
            <w:pPr>
              <w:tabs>
                <w:tab w:val="num" w:pos="900"/>
              </w:tabs>
              <w:spacing w:after="0" w:line="240" w:lineRule="auto"/>
              <w:rPr>
                <w:rFonts w:ascii="Times New Roman" w:hAnsi="Times New Roman"/>
                <w:sz w:val="24"/>
                <w:szCs w:val="24"/>
              </w:rPr>
            </w:pPr>
            <w:r w:rsidRPr="005948F0">
              <w:rPr>
                <w:rFonts w:ascii="Times New Roman" w:hAnsi="Times New Roman"/>
                <w:sz w:val="24"/>
                <w:szCs w:val="24"/>
              </w:rPr>
              <w:t xml:space="preserve"> длина – </w:t>
            </w:r>
            <w:r w:rsidR="005948F0" w:rsidRPr="005948F0">
              <w:rPr>
                <w:rFonts w:ascii="Times New Roman" w:hAnsi="Times New Roman"/>
                <w:sz w:val="24"/>
                <w:szCs w:val="24"/>
              </w:rPr>
              <w:t xml:space="preserve">не менее </w:t>
            </w:r>
            <w:r w:rsidRPr="005948F0">
              <w:rPr>
                <w:rFonts w:ascii="Times New Roman" w:hAnsi="Times New Roman"/>
                <w:sz w:val="24"/>
                <w:szCs w:val="24"/>
              </w:rPr>
              <w:t xml:space="preserve">2830 </w:t>
            </w:r>
          </w:p>
          <w:p w:rsidR="00742CE6" w:rsidRPr="005948F0" w:rsidRDefault="00742CE6" w:rsidP="00742CE6">
            <w:pPr>
              <w:tabs>
                <w:tab w:val="num" w:pos="900"/>
              </w:tabs>
              <w:spacing w:after="0" w:line="240" w:lineRule="auto"/>
              <w:rPr>
                <w:rFonts w:ascii="Times New Roman" w:hAnsi="Times New Roman"/>
                <w:sz w:val="24"/>
                <w:szCs w:val="24"/>
              </w:rPr>
            </w:pPr>
            <w:r w:rsidRPr="005948F0">
              <w:rPr>
                <w:rFonts w:ascii="Times New Roman" w:hAnsi="Times New Roman"/>
                <w:sz w:val="24"/>
                <w:szCs w:val="24"/>
              </w:rPr>
              <w:t xml:space="preserve"> ширина – </w:t>
            </w:r>
            <w:r w:rsidR="005948F0" w:rsidRPr="005948F0">
              <w:rPr>
                <w:rFonts w:ascii="Times New Roman" w:hAnsi="Times New Roman"/>
                <w:sz w:val="24"/>
                <w:szCs w:val="24"/>
              </w:rPr>
              <w:t xml:space="preserve">не менее </w:t>
            </w:r>
            <w:r w:rsidRPr="005948F0">
              <w:rPr>
                <w:rFonts w:ascii="Times New Roman" w:hAnsi="Times New Roman"/>
                <w:sz w:val="24"/>
                <w:szCs w:val="24"/>
              </w:rPr>
              <w:t xml:space="preserve">1690 </w:t>
            </w:r>
          </w:p>
          <w:p w:rsidR="00150F2C" w:rsidRDefault="00742CE6" w:rsidP="00742CE6">
            <w:pPr>
              <w:tabs>
                <w:tab w:val="num" w:pos="900"/>
              </w:tabs>
              <w:spacing w:after="0" w:line="240" w:lineRule="auto"/>
              <w:rPr>
                <w:rFonts w:ascii="Times New Roman" w:hAnsi="Times New Roman"/>
                <w:sz w:val="24"/>
                <w:szCs w:val="24"/>
              </w:rPr>
            </w:pPr>
            <w:r w:rsidRPr="005948F0">
              <w:rPr>
                <w:rFonts w:ascii="Times New Roman" w:hAnsi="Times New Roman"/>
                <w:sz w:val="24"/>
                <w:szCs w:val="24"/>
              </w:rPr>
              <w:t xml:space="preserve"> высота – </w:t>
            </w:r>
            <w:r w:rsidR="005948F0" w:rsidRPr="005948F0">
              <w:rPr>
                <w:rFonts w:ascii="Times New Roman" w:hAnsi="Times New Roman"/>
                <w:sz w:val="24"/>
                <w:szCs w:val="24"/>
              </w:rPr>
              <w:t xml:space="preserve">не менее </w:t>
            </w:r>
            <w:r w:rsidRPr="005948F0">
              <w:rPr>
                <w:rFonts w:ascii="Times New Roman" w:hAnsi="Times New Roman"/>
                <w:sz w:val="24"/>
                <w:szCs w:val="24"/>
              </w:rPr>
              <w:t>2180</w:t>
            </w:r>
          </w:p>
          <w:p w:rsidR="004E0563" w:rsidRDefault="004E0563" w:rsidP="00742CE6">
            <w:pPr>
              <w:tabs>
                <w:tab w:val="num" w:pos="900"/>
              </w:tabs>
              <w:spacing w:after="0" w:line="240" w:lineRule="auto"/>
              <w:rPr>
                <w:rFonts w:ascii="Times New Roman" w:hAnsi="Times New Roman"/>
                <w:color w:val="202123"/>
                <w:sz w:val="24"/>
                <w:shd w:val="clear" w:color="auto" w:fill="FFFFFF"/>
              </w:rPr>
            </w:pPr>
            <w:r>
              <w:rPr>
                <w:rFonts w:ascii="Times New Roman" w:hAnsi="Times New Roman"/>
                <w:sz w:val="24"/>
                <w:szCs w:val="24"/>
              </w:rPr>
              <w:t xml:space="preserve">Материалы: </w:t>
            </w:r>
            <w:r w:rsidRPr="004E0563">
              <w:rPr>
                <w:rFonts w:ascii="Times New Roman" w:hAnsi="Times New Roman"/>
                <w:color w:val="202123"/>
                <w:sz w:val="24"/>
                <w:shd w:val="clear" w:color="auto" w:fill="FFFFFF"/>
              </w:rPr>
              <w:t>Сталь общего назначения, с полимерно-порошковым покрытием.</w:t>
            </w:r>
          </w:p>
          <w:p w:rsidR="004E0563" w:rsidRPr="005948F0" w:rsidRDefault="004E0563" w:rsidP="00742CE6">
            <w:pPr>
              <w:tabs>
                <w:tab w:val="num" w:pos="900"/>
              </w:tabs>
              <w:spacing w:after="0" w:line="240" w:lineRule="auto"/>
              <w:rPr>
                <w:rFonts w:ascii="Times New Roman" w:eastAsia="Times New Roman" w:hAnsi="Times New Roman"/>
                <w:spacing w:val="-3"/>
                <w:sz w:val="24"/>
                <w:szCs w:val="24"/>
                <w:lang w:eastAsia="ru-RU"/>
              </w:rPr>
            </w:pPr>
            <w:r>
              <w:rPr>
                <w:rFonts w:ascii="Times New Roman" w:hAnsi="Times New Roman"/>
                <w:color w:val="202123"/>
                <w:sz w:val="24"/>
                <w:shd w:val="clear" w:color="auto" w:fill="FFFFFF"/>
              </w:rPr>
              <w:t>Сиденья фанера.</w:t>
            </w:r>
          </w:p>
        </w:tc>
        <w:tc>
          <w:tcPr>
            <w:tcW w:w="2097" w:type="dxa"/>
            <w:tcBorders>
              <w:top w:val="single" w:sz="4" w:space="0" w:color="auto"/>
              <w:left w:val="single" w:sz="4" w:space="0" w:color="auto"/>
              <w:bottom w:val="single" w:sz="4" w:space="0" w:color="auto"/>
              <w:right w:val="single" w:sz="4" w:space="0" w:color="auto"/>
            </w:tcBorders>
            <w:noWrap/>
          </w:tcPr>
          <w:p w:rsidR="00150F2C" w:rsidRPr="005948F0" w:rsidRDefault="00150F2C" w:rsidP="007C4C08">
            <w:pPr>
              <w:tabs>
                <w:tab w:val="num" w:pos="900"/>
              </w:tabs>
              <w:spacing w:after="0" w:line="240" w:lineRule="auto"/>
              <w:rPr>
                <w:rFonts w:ascii="Times New Roman" w:hAnsi="Times New Roman"/>
                <w:sz w:val="24"/>
                <w:szCs w:val="24"/>
              </w:rPr>
            </w:pPr>
            <w:r w:rsidRPr="005948F0">
              <w:rPr>
                <w:rFonts w:ascii="Times New Roman" w:hAnsi="Times New Roman"/>
                <w:sz w:val="24"/>
                <w:szCs w:val="24"/>
              </w:rPr>
              <w:t>ГОСТ Р 52167–2012</w:t>
            </w:r>
          </w:p>
        </w:tc>
      </w:tr>
      <w:tr w:rsidR="00150F2C" w:rsidRPr="005948F0" w:rsidTr="004C1CE5">
        <w:trPr>
          <w:trHeight w:val="277"/>
        </w:trPr>
        <w:tc>
          <w:tcPr>
            <w:tcW w:w="560" w:type="dxa"/>
            <w:tcBorders>
              <w:top w:val="single" w:sz="4" w:space="0" w:color="auto"/>
              <w:left w:val="single" w:sz="4" w:space="0" w:color="auto"/>
              <w:bottom w:val="single" w:sz="4" w:space="0" w:color="auto"/>
              <w:right w:val="single" w:sz="4" w:space="0" w:color="auto"/>
            </w:tcBorders>
            <w:noWrap/>
          </w:tcPr>
          <w:p w:rsidR="00150F2C" w:rsidRPr="005948F0" w:rsidRDefault="00150F2C" w:rsidP="00B4107A">
            <w:pPr>
              <w:rPr>
                <w:rFonts w:ascii="Times New Roman" w:eastAsia="Times New Roman" w:hAnsi="Times New Roman"/>
                <w:sz w:val="24"/>
                <w:szCs w:val="24"/>
                <w:lang w:eastAsia="ru-RU"/>
              </w:rPr>
            </w:pPr>
            <w:r w:rsidRPr="005948F0">
              <w:rPr>
                <w:rFonts w:ascii="Times New Roman" w:eastAsia="Times New Roman" w:hAnsi="Times New Roman"/>
                <w:sz w:val="24"/>
                <w:szCs w:val="24"/>
                <w:lang w:eastAsia="ru-RU"/>
              </w:rPr>
              <w:lastRenderedPageBreak/>
              <w:t>7</w:t>
            </w:r>
          </w:p>
        </w:tc>
        <w:tc>
          <w:tcPr>
            <w:tcW w:w="2446" w:type="dxa"/>
            <w:tcBorders>
              <w:top w:val="single" w:sz="4" w:space="0" w:color="auto"/>
              <w:left w:val="single" w:sz="4" w:space="0" w:color="auto"/>
              <w:bottom w:val="single" w:sz="4" w:space="0" w:color="auto"/>
              <w:right w:val="single" w:sz="4" w:space="0" w:color="auto"/>
            </w:tcBorders>
          </w:tcPr>
          <w:p w:rsidR="00150F2C" w:rsidRPr="005948F0" w:rsidRDefault="00882FC7" w:rsidP="00882FC7">
            <w:pPr>
              <w:rPr>
                <w:rFonts w:ascii="Times New Roman" w:hAnsi="Times New Roman"/>
                <w:sz w:val="24"/>
                <w:szCs w:val="24"/>
              </w:rPr>
            </w:pPr>
            <w:r w:rsidRPr="005948F0">
              <w:rPr>
                <w:rFonts w:ascii="Times New Roman" w:hAnsi="Times New Roman"/>
                <w:sz w:val="24"/>
                <w:szCs w:val="24"/>
              </w:rPr>
              <w:t xml:space="preserve">Скамья парковая </w:t>
            </w:r>
          </w:p>
          <w:p w:rsidR="00882FC7" w:rsidRPr="005948F0" w:rsidRDefault="00882FC7" w:rsidP="00882FC7">
            <w:pPr>
              <w:rPr>
                <w:rFonts w:ascii="Times New Roman" w:eastAsia="Times New Roman" w:hAnsi="Times New Roman"/>
                <w:sz w:val="24"/>
                <w:szCs w:val="24"/>
                <w:lang w:eastAsia="ru-RU"/>
              </w:rPr>
            </w:pPr>
            <w:r w:rsidRPr="005948F0">
              <w:rPr>
                <w:rFonts w:ascii="Times New Roman" w:hAnsi="Times New Roman"/>
                <w:sz w:val="24"/>
                <w:szCs w:val="24"/>
              </w:rPr>
              <w:object w:dxaOrig="15285" w:dyaOrig="10920">
                <v:shape id="_x0000_i1027" type="#_x0000_t75" style="width:110.8pt;height:79.5pt" o:ole="">
                  <v:imagedata r:id="rId10" o:title=""/>
                </v:shape>
                <o:OLEObject Type="Embed" ProgID="PBrush" ShapeID="_x0000_i1027" DrawAspect="Content" ObjectID="_1609664111" r:id="rId11"/>
              </w:object>
            </w:r>
          </w:p>
        </w:tc>
        <w:tc>
          <w:tcPr>
            <w:tcW w:w="4786" w:type="dxa"/>
            <w:tcBorders>
              <w:top w:val="single" w:sz="4" w:space="0" w:color="auto"/>
              <w:left w:val="single" w:sz="4" w:space="0" w:color="auto"/>
              <w:bottom w:val="single" w:sz="4" w:space="0" w:color="auto"/>
              <w:right w:val="single" w:sz="4" w:space="0" w:color="auto"/>
            </w:tcBorders>
          </w:tcPr>
          <w:p w:rsidR="005948F0" w:rsidRDefault="005948F0" w:rsidP="005948F0">
            <w:pPr>
              <w:spacing w:after="0" w:line="240" w:lineRule="auto"/>
              <w:rPr>
                <w:rFonts w:ascii="Times New Roman" w:hAnsi="Times New Roman"/>
                <w:sz w:val="24"/>
                <w:szCs w:val="24"/>
              </w:rPr>
            </w:pPr>
            <w:r>
              <w:rPr>
                <w:rFonts w:ascii="Times New Roman" w:hAnsi="Times New Roman"/>
                <w:sz w:val="24"/>
                <w:szCs w:val="24"/>
              </w:rPr>
              <w:t>Габаринтные размеры, мм</w:t>
            </w:r>
          </w:p>
          <w:p w:rsidR="004E0563" w:rsidRPr="00932B86" w:rsidRDefault="00882FC7" w:rsidP="004E0563">
            <w:pPr>
              <w:tabs>
                <w:tab w:val="num" w:pos="900"/>
              </w:tabs>
              <w:spacing w:after="0" w:line="240" w:lineRule="auto"/>
              <w:rPr>
                <w:rFonts w:ascii="Times New Roman" w:hAnsi="Times New Roman"/>
                <w:color w:val="202123"/>
                <w:sz w:val="24"/>
                <w:szCs w:val="24"/>
              </w:rPr>
            </w:pPr>
            <w:r w:rsidRPr="005948F0">
              <w:rPr>
                <w:rFonts w:ascii="Times New Roman" w:hAnsi="Times New Roman"/>
                <w:sz w:val="24"/>
                <w:szCs w:val="24"/>
              </w:rPr>
              <w:t>2000х330х440 мм</w:t>
            </w:r>
            <w:r w:rsidRPr="005948F0">
              <w:rPr>
                <w:rFonts w:ascii="Times New Roman" w:hAnsi="Times New Roman"/>
                <w:sz w:val="24"/>
                <w:szCs w:val="24"/>
              </w:rPr>
              <w:br/>
            </w:r>
            <w:r w:rsidR="004E0563">
              <w:rPr>
                <w:rFonts w:ascii="Times New Roman" w:hAnsi="Times New Roman"/>
                <w:sz w:val="24"/>
                <w:szCs w:val="24"/>
              </w:rPr>
              <w:t>Материалы: Конструкция - с</w:t>
            </w:r>
            <w:r w:rsidR="004E0563" w:rsidRPr="004E0563">
              <w:rPr>
                <w:rFonts w:ascii="Times New Roman" w:hAnsi="Times New Roman"/>
                <w:color w:val="202123"/>
                <w:sz w:val="24"/>
                <w:shd w:val="clear" w:color="auto" w:fill="FFFFFF"/>
              </w:rPr>
              <w:t>таль общего назначения, с полимерно-порошковым покрытием.</w:t>
            </w:r>
          </w:p>
          <w:p w:rsidR="00150F2C" w:rsidRPr="005948F0" w:rsidRDefault="00150F2C" w:rsidP="005948F0">
            <w:pPr>
              <w:spacing w:after="0" w:line="240" w:lineRule="auto"/>
              <w:rPr>
                <w:rFonts w:ascii="Times New Roman" w:eastAsia="Times New Roman" w:hAnsi="Times New Roman"/>
                <w:sz w:val="24"/>
                <w:szCs w:val="24"/>
                <w:lang w:eastAsia="ru-RU"/>
              </w:rPr>
            </w:pPr>
          </w:p>
        </w:tc>
        <w:tc>
          <w:tcPr>
            <w:tcW w:w="2097" w:type="dxa"/>
            <w:tcBorders>
              <w:top w:val="single" w:sz="4" w:space="0" w:color="auto"/>
              <w:left w:val="single" w:sz="4" w:space="0" w:color="auto"/>
              <w:bottom w:val="single" w:sz="4" w:space="0" w:color="auto"/>
              <w:right w:val="single" w:sz="4" w:space="0" w:color="auto"/>
            </w:tcBorders>
            <w:noWrap/>
          </w:tcPr>
          <w:p w:rsidR="00150F2C" w:rsidRPr="005948F0" w:rsidRDefault="00150F2C" w:rsidP="00B4107A">
            <w:pPr>
              <w:jc w:val="center"/>
              <w:rPr>
                <w:rFonts w:ascii="Times New Roman" w:eastAsia="Times New Roman" w:hAnsi="Times New Roman"/>
                <w:sz w:val="24"/>
                <w:szCs w:val="24"/>
                <w:lang w:eastAsia="ru-RU"/>
              </w:rPr>
            </w:pPr>
          </w:p>
        </w:tc>
      </w:tr>
      <w:tr w:rsidR="00150F2C" w:rsidRPr="005948F0" w:rsidTr="004C1CE5">
        <w:trPr>
          <w:trHeight w:val="307"/>
        </w:trPr>
        <w:tc>
          <w:tcPr>
            <w:tcW w:w="560" w:type="dxa"/>
            <w:tcBorders>
              <w:top w:val="single" w:sz="4" w:space="0" w:color="auto"/>
              <w:left w:val="single" w:sz="4" w:space="0" w:color="auto"/>
              <w:bottom w:val="single" w:sz="4" w:space="0" w:color="auto"/>
              <w:right w:val="single" w:sz="4" w:space="0" w:color="auto"/>
            </w:tcBorders>
            <w:noWrap/>
          </w:tcPr>
          <w:p w:rsidR="00150F2C" w:rsidRPr="005948F0" w:rsidRDefault="00150F2C" w:rsidP="00B4107A">
            <w:pPr>
              <w:rPr>
                <w:rFonts w:ascii="Times New Roman" w:eastAsia="Times New Roman" w:hAnsi="Times New Roman"/>
                <w:sz w:val="24"/>
                <w:szCs w:val="24"/>
                <w:lang w:eastAsia="ru-RU"/>
              </w:rPr>
            </w:pPr>
            <w:r w:rsidRPr="005948F0">
              <w:rPr>
                <w:rFonts w:ascii="Times New Roman" w:eastAsia="Times New Roman" w:hAnsi="Times New Roman"/>
                <w:sz w:val="24"/>
                <w:szCs w:val="24"/>
                <w:lang w:eastAsia="ru-RU"/>
              </w:rPr>
              <w:t>9</w:t>
            </w:r>
          </w:p>
        </w:tc>
        <w:tc>
          <w:tcPr>
            <w:tcW w:w="2446" w:type="dxa"/>
            <w:tcBorders>
              <w:top w:val="single" w:sz="4" w:space="0" w:color="auto"/>
              <w:left w:val="single" w:sz="4" w:space="0" w:color="auto"/>
              <w:bottom w:val="single" w:sz="4" w:space="0" w:color="auto"/>
              <w:right w:val="single" w:sz="4" w:space="0" w:color="auto"/>
            </w:tcBorders>
          </w:tcPr>
          <w:p w:rsidR="00150F2C" w:rsidRPr="005948F0" w:rsidRDefault="00932B86" w:rsidP="00932B86">
            <w:pPr>
              <w:rPr>
                <w:rFonts w:ascii="Times New Roman" w:eastAsia="Times New Roman" w:hAnsi="Times New Roman"/>
                <w:sz w:val="24"/>
                <w:szCs w:val="24"/>
                <w:lang w:eastAsia="ru-RU"/>
              </w:rPr>
            </w:pPr>
            <w:r>
              <w:rPr>
                <w:rFonts w:ascii="Arial" w:hAnsi="Arial" w:cs="Arial"/>
                <w:sz w:val="18"/>
                <w:szCs w:val="18"/>
              </w:rPr>
              <w:t xml:space="preserve">Горка </w:t>
            </w:r>
            <w:r>
              <w:object w:dxaOrig="9210" w:dyaOrig="9090">
                <v:shape id="_x0000_i1028" type="#_x0000_t75" style="width:112.05pt;height:110.2pt" o:ole="">
                  <v:imagedata r:id="rId12" o:title=""/>
                </v:shape>
                <o:OLEObject Type="Embed" ProgID="PBrush" ShapeID="_x0000_i1028" DrawAspect="Content" ObjectID="_1609664112" r:id="rId13"/>
              </w:object>
            </w:r>
          </w:p>
        </w:tc>
        <w:tc>
          <w:tcPr>
            <w:tcW w:w="4786" w:type="dxa"/>
            <w:tcBorders>
              <w:top w:val="single" w:sz="4" w:space="0" w:color="auto"/>
              <w:left w:val="single" w:sz="4" w:space="0" w:color="auto"/>
              <w:bottom w:val="single" w:sz="4" w:space="0" w:color="auto"/>
              <w:right w:val="single" w:sz="4" w:space="0" w:color="auto"/>
            </w:tcBorders>
          </w:tcPr>
          <w:p w:rsidR="004E0563" w:rsidRDefault="004E0563" w:rsidP="00932B86">
            <w:pPr>
              <w:pStyle w:val="a9"/>
              <w:shd w:val="clear" w:color="auto" w:fill="FFFFFF"/>
              <w:spacing w:before="0" w:beforeAutospacing="0" w:after="0" w:afterAutospacing="0"/>
              <w:jc w:val="both"/>
              <w:rPr>
                <w:color w:val="202123"/>
              </w:rPr>
            </w:pPr>
            <w:r>
              <w:rPr>
                <w:color w:val="202123"/>
              </w:rPr>
              <w:t>Габаритные размеры, мм</w:t>
            </w:r>
          </w:p>
          <w:p w:rsidR="00932B86" w:rsidRPr="00932B86" w:rsidRDefault="004E0563" w:rsidP="00932B86">
            <w:pPr>
              <w:pStyle w:val="a9"/>
              <w:shd w:val="clear" w:color="auto" w:fill="FFFFFF"/>
              <w:spacing w:before="0" w:beforeAutospacing="0" w:after="0" w:afterAutospacing="0"/>
              <w:jc w:val="both"/>
              <w:rPr>
                <w:color w:val="202123"/>
              </w:rPr>
            </w:pPr>
            <w:r>
              <w:rPr>
                <w:color w:val="202123"/>
              </w:rPr>
              <w:t>Д</w:t>
            </w:r>
            <w:r w:rsidR="00932B86" w:rsidRPr="00932B86">
              <w:rPr>
                <w:color w:val="202123"/>
              </w:rPr>
              <w:t xml:space="preserve">лина </w:t>
            </w:r>
            <w:r>
              <w:rPr>
                <w:color w:val="202123"/>
              </w:rPr>
              <w:t xml:space="preserve">не менее </w:t>
            </w:r>
            <w:r w:rsidR="00932B86" w:rsidRPr="00932B86">
              <w:rPr>
                <w:color w:val="202123"/>
              </w:rPr>
              <w:t>3</w:t>
            </w:r>
            <w:r>
              <w:rPr>
                <w:color w:val="202123"/>
              </w:rPr>
              <w:t>5</w:t>
            </w:r>
            <w:r w:rsidR="00932B86" w:rsidRPr="00932B86">
              <w:rPr>
                <w:color w:val="202123"/>
              </w:rPr>
              <w:t>00</w:t>
            </w:r>
            <w:r w:rsidR="00932B86">
              <w:rPr>
                <w:color w:val="202123"/>
              </w:rPr>
              <w:t xml:space="preserve"> мм</w:t>
            </w:r>
            <w:r w:rsidR="00932B86" w:rsidRPr="00932B86">
              <w:rPr>
                <w:color w:val="202123"/>
              </w:rPr>
              <w:t xml:space="preserve">, ширина </w:t>
            </w:r>
            <w:r>
              <w:rPr>
                <w:color w:val="202123"/>
              </w:rPr>
              <w:t xml:space="preserve">не менее </w:t>
            </w:r>
            <w:r w:rsidR="00932B86" w:rsidRPr="00932B86">
              <w:rPr>
                <w:color w:val="202123"/>
              </w:rPr>
              <w:t>560 мм</w:t>
            </w:r>
          </w:p>
          <w:p w:rsidR="00932B86" w:rsidRDefault="00932B86" w:rsidP="00932B86">
            <w:pPr>
              <w:pStyle w:val="a9"/>
              <w:shd w:val="clear" w:color="auto" w:fill="FFFFFF"/>
              <w:spacing w:before="0" w:beforeAutospacing="0" w:after="0" w:afterAutospacing="0"/>
              <w:jc w:val="both"/>
              <w:rPr>
                <w:color w:val="202123"/>
              </w:rPr>
            </w:pPr>
            <w:r w:rsidRPr="00932B86">
              <w:rPr>
                <w:color w:val="202123"/>
              </w:rPr>
              <w:t xml:space="preserve">Высота ската </w:t>
            </w:r>
            <w:r w:rsidR="004E0563">
              <w:rPr>
                <w:color w:val="202123"/>
              </w:rPr>
              <w:t xml:space="preserve">не менее </w:t>
            </w:r>
            <w:r w:rsidRPr="00932B86">
              <w:rPr>
                <w:color w:val="202123"/>
              </w:rPr>
              <w:t>1</w:t>
            </w:r>
            <w:r w:rsidR="004E0563">
              <w:rPr>
                <w:color w:val="202123"/>
              </w:rPr>
              <w:t xml:space="preserve"> 400 </w:t>
            </w:r>
            <w:r w:rsidRPr="00932B86">
              <w:rPr>
                <w:color w:val="202123"/>
              </w:rPr>
              <w:t>мм,.</w:t>
            </w:r>
          </w:p>
          <w:p w:rsidR="004E0563" w:rsidRPr="00932B86" w:rsidRDefault="004E0563" w:rsidP="004E0563">
            <w:pPr>
              <w:tabs>
                <w:tab w:val="num" w:pos="900"/>
              </w:tabs>
              <w:spacing w:after="0" w:line="240" w:lineRule="auto"/>
              <w:rPr>
                <w:rFonts w:ascii="Times New Roman" w:hAnsi="Times New Roman"/>
                <w:color w:val="202123"/>
                <w:sz w:val="24"/>
                <w:szCs w:val="24"/>
              </w:rPr>
            </w:pPr>
            <w:r>
              <w:rPr>
                <w:rFonts w:ascii="Times New Roman" w:hAnsi="Times New Roman"/>
                <w:sz w:val="24"/>
                <w:szCs w:val="24"/>
              </w:rPr>
              <w:t>Материалы: Конструкция - с</w:t>
            </w:r>
            <w:r w:rsidRPr="004E0563">
              <w:rPr>
                <w:rFonts w:ascii="Times New Roman" w:hAnsi="Times New Roman"/>
                <w:color w:val="202123"/>
                <w:sz w:val="24"/>
                <w:shd w:val="clear" w:color="auto" w:fill="FFFFFF"/>
              </w:rPr>
              <w:t>таль общего назначения, с полимерно-порошковым покрытием.</w:t>
            </w:r>
          </w:p>
          <w:p w:rsidR="00150F2C" w:rsidRPr="005948F0" w:rsidRDefault="00150F2C" w:rsidP="00B0077B">
            <w:pPr>
              <w:spacing w:line="240" w:lineRule="auto"/>
              <w:rPr>
                <w:rFonts w:ascii="Times New Roman" w:eastAsia="Times New Roman" w:hAnsi="Times New Roman"/>
                <w:sz w:val="24"/>
                <w:szCs w:val="24"/>
                <w:lang w:eastAsia="ru-RU"/>
              </w:rPr>
            </w:pPr>
          </w:p>
        </w:tc>
        <w:tc>
          <w:tcPr>
            <w:tcW w:w="2097" w:type="dxa"/>
            <w:tcBorders>
              <w:top w:val="single" w:sz="4" w:space="0" w:color="auto"/>
              <w:left w:val="single" w:sz="4" w:space="0" w:color="auto"/>
              <w:bottom w:val="single" w:sz="4" w:space="0" w:color="auto"/>
              <w:right w:val="single" w:sz="4" w:space="0" w:color="auto"/>
            </w:tcBorders>
            <w:noWrap/>
          </w:tcPr>
          <w:p w:rsidR="00150F2C" w:rsidRPr="005948F0" w:rsidRDefault="00150F2C" w:rsidP="00AA2729">
            <w:pPr>
              <w:rPr>
                <w:rFonts w:ascii="Times New Roman" w:eastAsia="Times New Roman" w:hAnsi="Times New Roman"/>
                <w:sz w:val="24"/>
                <w:szCs w:val="24"/>
              </w:rPr>
            </w:pPr>
          </w:p>
        </w:tc>
      </w:tr>
      <w:tr w:rsidR="00150F2C" w:rsidRPr="005948F0" w:rsidTr="006E371D">
        <w:trPr>
          <w:trHeight w:val="165"/>
        </w:trPr>
        <w:tc>
          <w:tcPr>
            <w:tcW w:w="560" w:type="dxa"/>
            <w:tcBorders>
              <w:top w:val="single" w:sz="4" w:space="0" w:color="auto"/>
              <w:left w:val="single" w:sz="4" w:space="0" w:color="auto"/>
              <w:bottom w:val="single" w:sz="4" w:space="0" w:color="auto"/>
              <w:right w:val="single" w:sz="4" w:space="0" w:color="auto"/>
            </w:tcBorders>
            <w:noWrap/>
          </w:tcPr>
          <w:p w:rsidR="00150F2C" w:rsidRPr="005948F0" w:rsidRDefault="00150F2C" w:rsidP="00B4107A">
            <w:pPr>
              <w:rPr>
                <w:rFonts w:ascii="Times New Roman" w:eastAsia="Times New Roman" w:hAnsi="Times New Roman"/>
                <w:sz w:val="24"/>
                <w:szCs w:val="24"/>
                <w:lang w:eastAsia="ru-RU"/>
              </w:rPr>
            </w:pPr>
            <w:r w:rsidRPr="005948F0">
              <w:rPr>
                <w:rFonts w:ascii="Times New Roman" w:eastAsia="Times New Roman" w:hAnsi="Times New Roman"/>
                <w:sz w:val="24"/>
                <w:szCs w:val="24"/>
                <w:lang w:eastAsia="ru-RU"/>
              </w:rPr>
              <w:t>10</w:t>
            </w:r>
          </w:p>
        </w:tc>
        <w:tc>
          <w:tcPr>
            <w:tcW w:w="2446" w:type="dxa"/>
            <w:tcBorders>
              <w:top w:val="single" w:sz="4" w:space="0" w:color="auto"/>
              <w:left w:val="single" w:sz="4" w:space="0" w:color="auto"/>
              <w:bottom w:val="single" w:sz="4" w:space="0" w:color="auto"/>
              <w:right w:val="single" w:sz="4" w:space="0" w:color="auto"/>
            </w:tcBorders>
          </w:tcPr>
          <w:p w:rsidR="00150F2C" w:rsidRDefault="004E0563" w:rsidP="00B0077B">
            <w:pPr>
              <w:rPr>
                <w:rFonts w:ascii="Times New Roman" w:hAnsi="Times New Roman"/>
                <w:sz w:val="24"/>
                <w:szCs w:val="18"/>
              </w:rPr>
            </w:pPr>
            <w:r w:rsidRPr="004E0563">
              <w:rPr>
                <w:rFonts w:ascii="Times New Roman" w:hAnsi="Times New Roman"/>
                <w:sz w:val="24"/>
                <w:szCs w:val="18"/>
              </w:rPr>
              <w:t>Домик-беседка</w:t>
            </w:r>
          </w:p>
          <w:p w:rsidR="004E0563" w:rsidRPr="004E0563" w:rsidRDefault="004E0563" w:rsidP="00B0077B">
            <w:pPr>
              <w:rPr>
                <w:rFonts w:ascii="Times New Roman" w:eastAsia="Times New Roman" w:hAnsi="Times New Roman"/>
                <w:sz w:val="24"/>
                <w:szCs w:val="24"/>
                <w:lang w:eastAsia="ru-RU"/>
              </w:rPr>
            </w:pPr>
            <w:r>
              <w:object w:dxaOrig="8925" w:dyaOrig="8010">
                <v:shape id="_x0000_i1029" type="#_x0000_t75" style="width:110.8pt;height:99.55pt" o:ole="">
                  <v:imagedata r:id="rId14" o:title=""/>
                </v:shape>
                <o:OLEObject Type="Embed" ProgID="PBrush" ShapeID="_x0000_i1029" DrawAspect="Content" ObjectID="_1609664113" r:id="rId15"/>
              </w:object>
            </w:r>
          </w:p>
        </w:tc>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tcPr>
          <w:p w:rsidR="00B55471" w:rsidRDefault="00B55471" w:rsidP="00B4107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Габаритные размеры, мм</w:t>
            </w:r>
          </w:p>
          <w:p w:rsidR="00150F2C" w:rsidRDefault="00B55471" w:rsidP="00B55471">
            <w:pPr>
              <w:spacing w:after="0" w:line="240" w:lineRule="auto"/>
              <w:rPr>
                <w:rFonts w:ascii="Times New Roman" w:hAnsi="Times New Roman"/>
                <w:sz w:val="24"/>
                <w:szCs w:val="24"/>
                <w:shd w:val="clear" w:color="auto" w:fill="FFFFFF"/>
              </w:rPr>
            </w:pPr>
            <w:r w:rsidRPr="00B55471">
              <w:rPr>
                <w:rFonts w:ascii="Times New Roman" w:hAnsi="Times New Roman"/>
                <w:sz w:val="24"/>
                <w:szCs w:val="24"/>
                <w:shd w:val="clear" w:color="auto" w:fill="FFFFFF"/>
              </w:rPr>
              <w:t>2500*2200*2200</w:t>
            </w:r>
          </w:p>
          <w:p w:rsidR="00B55471" w:rsidRDefault="00B55471" w:rsidP="00B55471">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Наличие не менее трех скамеек внутри домика;</w:t>
            </w:r>
          </w:p>
          <w:p w:rsidR="00B55471" w:rsidRDefault="00B55471" w:rsidP="00B55471">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Наличие деских счет не менее 1 шт;</w:t>
            </w:r>
          </w:p>
          <w:p w:rsidR="00B55471" w:rsidRDefault="00B55471" w:rsidP="00B55471">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Наличие между стойками не менее 1 лестницы. Материал – сталь с полимерно-порошковым покрытием;</w:t>
            </w:r>
          </w:p>
          <w:p w:rsidR="00B55471" w:rsidRDefault="00B55471" w:rsidP="00B55471">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В местах крепления скамеек, с торцов домика закрыта листами на половину высоты боковых стоек.</w:t>
            </w:r>
          </w:p>
          <w:p w:rsidR="00B55471" w:rsidRPr="00B55471" w:rsidRDefault="00B55471" w:rsidP="00B55471">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Конструкция домика – дерево.</w:t>
            </w:r>
          </w:p>
        </w:tc>
        <w:tc>
          <w:tcPr>
            <w:tcW w:w="2097" w:type="dxa"/>
            <w:tcBorders>
              <w:top w:val="single" w:sz="4" w:space="0" w:color="auto"/>
              <w:left w:val="single" w:sz="4" w:space="0" w:color="auto"/>
              <w:bottom w:val="single" w:sz="4" w:space="0" w:color="auto"/>
              <w:right w:val="single" w:sz="4" w:space="0" w:color="auto"/>
            </w:tcBorders>
            <w:noWrap/>
          </w:tcPr>
          <w:p w:rsidR="00150F2C" w:rsidRPr="005948F0" w:rsidRDefault="00150F2C" w:rsidP="00B4107A">
            <w:pPr>
              <w:rPr>
                <w:rFonts w:ascii="Times New Roman" w:eastAsia="Times New Roman" w:hAnsi="Times New Roman"/>
                <w:sz w:val="24"/>
                <w:szCs w:val="24"/>
                <w:lang w:eastAsia="ru-RU"/>
              </w:rPr>
            </w:pPr>
          </w:p>
        </w:tc>
      </w:tr>
    </w:tbl>
    <w:p w:rsidR="00B4107A" w:rsidRPr="00B4107A" w:rsidRDefault="00B4107A" w:rsidP="00B4107A">
      <w:pPr>
        <w:spacing w:after="0" w:line="240" w:lineRule="auto"/>
        <w:jc w:val="center"/>
        <w:rPr>
          <w:rFonts w:ascii="Arial" w:eastAsia="Times New Roman" w:hAnsi="Arial" w:cs="Arial"/>
          <w:b/>
          <w:bCs/>
          <w:lang w:eastAsia="ru-RU"/>
        </w:rPr>
      </w:pPr>
    </w:p>
    <w:p w:rsidR="00F13FF9" w:rsidRDefault="00F13FF9" w:rsidP="00C3741D">
      <w:pPr>
        <w:jc w:val="center"/>
        <w:rPr>
          <w:rFonts w:ascii="Times New Roman" w:hAnsi="Times New Roman"/>
          <w:sz w:val="24"/>
          <w:szCs w:val="24"/>
        </w:rPr>
      </w:pPr>
    </w:p>
    <w:p w:rsidR="00F13FF9" w:rsidRDefault="00F13FF9" w:rsidP="00C3741D">
      <w:pPr>
        <w:jc w:val="center"/>
        <w:rPr>
          <w:rFonts w:ascii="Times New Roman" w:hAnsi="Times New Roman"/>
          <w:sz w:val="24"/>
          <w:szCs w:val="24"/>
        </w:rPr>
      </w:pPr>
    </w:p>
    <w:sectPr w:rsidR="00F13FF9" w:rsidSect="0076422A">
      <w:pgSz w:w="11906" w:h="16838"/>
      <w:pgMar w:top="567" w:right="567"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85088F"/>
    <w:multiLevelType w:val="hybridMultilevel"/>
    <w:tmpl w:val="69C0656A"/>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C6E100B"/>
    <w:multiLevelType w:val="hybridMultilevel"/>
    <w:tmpl w:val="C8FE756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7C33BC2"/>
    <w:multiLevelType w:val="hybridMultilevel"/>
    <w:tmpl w:val="9DB2654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BCA4F61"/>
    <w:multiLevelType w:val="hybridMultilevel"/>
    <w:tmpl w:val="48568574"/>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49D1AFE"/>
    <w:multiLevelType w:val="multilevel"/>
    <w:tmpl w:val="9716AFE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Zero"/>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68A375FB"/>
    <w:multiLevelType w:val="hybridMultilevel"/>
    <w:tmpl w:val="8DD8F904"/>
    <w:lvl w:ilvl="0" w:tplc="DC7282B2">
      <w:start w:val="1"/>
      <w:numFmt w:val="decimal"/>
      <w:lvlText w:val="%1."/>
      <w:lvlJc w:val="left"/>
      <w:pPr>
        <w:ind w:left="840" w:hanging="360"/>
      </w:pPr>
      <w:rPr>
        <w:rFonts w:cs="Times New Roman" w:hint="default"/>
      </w:rPr>
    </w:lvl>
    <w:lvl w:ilvl="1" w:tplc="04190019" w:tentative="1">
      <w:start w:val="1"/>
      <w:numFmt w:val="lowerLetter"/>
      <w:lvlText w:val="%2."/>
      <w:lvlJc w:val="left"/>
      <w:pPr>
        <w:ind w:left="1560" w:hanging="360"/>
      </w:pPr>
      <w:rPr>
        <w:rFonts w:cs="Times New Roman"/>
      </w:rPr>
    </w:lvl>
    <w:lvl w:ilvl="2" w:tplc="0419001B" w:tentative="1">
      <w:start w:val="1"/>
      <w:numFmt w:val="lowerRoman"/>
      <w:lvlText w:val="%3."/>
      <w:lvlJc w:val="right"/>
      <w:pPr>
        <w:ind w:left="2280" w:hanging="180"/>
      </w:pPr>
      <w:rPr>
        <w:rFonts w:cs="Times New Roman"/>
      </w:rPr>
    </w:lvl>
    <w:lvl w:ilvl="3" w:tplc="0419000F" w:tentative="1">
      <w:start w:val="1"/>
      <w:numFmt w:val="decimal"/>
      <w:lvlText w:val="%4."/>
      <w:lvlJc w:val="left"/>
      <w:pPr>
        <w:ind w:left="3000" w:hanging="360"/>
      </w:pPr>
      <w:rPr>
        <w:rFonts w:cs="Times New Roman"/>
      </w:rPr>
    </w:lvl>
    <w:lvl w:ilvl="4" w:tplc="04190019" w:tentative="1">
      <w:start w:val="1"/>
      <w:numFmt w:val="lowerLetter"/>
      <w:lvlText w:val="%5."/>
      <w:lvlJc w:val="left"/>
      <w:pPr>
        <w:ind w:left="3720" w:hanging="360"/>
      </w:pPr>
      <w:rPr>
        <w:rFonts w:cs="Times New Roman"/>
      </w:rPr>
    </w:lvl>
    <w:lvl w:ilvl="5" w:tplc="0419001B" w:tentative="1">
      <w:start w:val="1"/>
      <w:numFmt w:val="lowerRoman"/>
      <w:lvlText w:val="%6."/>
      <w:lvlJc w:val="right"/>
      <w:pPr>
        <w:ind w:left="4440" w:hanging="180"/>
      </w:pPr>
      <w:rPr>
        <w:rFonts w:cs="Times New Roman"/>
      </w:rPr>
    </w:lvl>
    <w:lvl w:ilvl="6" w:tplc="0419000F" w:tentative="1">
      <w:start w:val="1"/>
      <w:numFmt w:val="decimal"/>
      <w:lvlText w:val="%7."/>
      <w:lvlJc w:val="left"/>
      <w:pPr>
        <w:ind w:left="5160" w:hanging="360"/>
      </w:pPr>
      <w:rPr>
        <w:rFonts w:cs="Times New Roman"/>
      </w:rPr>
    </w:lvl>
    <w:lvl w:ilvl="7" w:tplc="04190019" w:tentative="1">
      <w:start w:val="1"/>
      <w:numFmt w:val="lowerLetter"/>
      <w:lvlText w:val="%8."/>
      <w:lvlJc w:val="left"/>
      <w:pPr>
        <w:ind w:left="5880" w:hanging="360"/>
      </w:pPr>
      <w:rPr>
        <w:rFonts w:cs="Times New Roman"/>
      </w:rPr>
    </w:lvl>
    <w:lvl w:ilvl="8" w:tplc="0419001B" w:tentative="1">
      <w:start w:val="1"/>
      <w:numFmt w:val="lowerRoman"/>
      <w:lvlText w:val="%9."/>
      <w:lvlJc w:val="right"/>
      <w:pPr>
        <w:ind w:left="6600" w:hanging="180"/>
      </w:pPr>
      <w:rPr>
        <w:rFonts w:cs="Times New Roman"/>
      </w:rPr>
    </w:lvl>
  </w:abstractNum>
  <w:num w:numId="1">
    <w:abstractNumId w:val="5"/>
  </w:num>
  <w:num w:numId="2">
    <w:abstractNumId w:val="4"/>
  </w:num>
  <w:num w:numId="3">
    <w:abstractNumId w:val="2"/>
  </w:num>
  <w:num w:numId="4">
    <w:abstractNumId w:val="0"/>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characterSpacingControl w:val="doNotCompress"/>
  <w:compat/>
  <w:rsids>
    <w:rsidRoot w:val="00DF0DC9"/>
    <w:rsid w:val="000352DD"/>
    <w:rsid w:val="00035DB0"/>
    <w:rsid w:val="00041142"/>
    <w:rsid w:val="000519A3"/>
    <w:rsid w:val="00065CE7"/>
    <w:rsid w:val="000968BE"/>
    <w:rsid w:val="000B36F9"/>
    <w:rsid w:val="000E456D"/>
    <w:rsid w:val="000F130D"/>
    <w:rsid w:val="00122D4E"/>
    <w:rsid w:val="00140234"/>
    <w:rsid w:val="00144ECB"/>
    <w:rsid w:val="00150F2C"/>
    <w:rsid w:val="0015462B"/>
    <w:rsid w:val="00157800"/>
    <w:rsid w:val="0017224B"/>
    <w:rsid w:val="001B2AC5"/>
    <w:rsid w:val="001B5C32"/>
    <w:rsid w:val="001C220A"/>
    <w:rsid w:val="001C2513"/>
    <w:rsid w:val="001C76FA"/>
    <w:rsid w:val="001D1149"/>
    <w:rsid w:val="001E5DB4"/>
    <w:rsid w:val="001E6C0A"/>
    <w:rsid w:val="00207EC7"/>
    <w:rsid w:val="002176BA"/>
    <w:rsid w:val="0022046D"/>
    <w:rsid w:val="002342FF"/>
    <w:rsid w:val="002554A0"/>
    <w:rsid w:val="00271579"/>
    <w:rsid w:val="002776D4"/>
    <w:rsid w:val="002A1D6E"/>
    <w:rsid w:val="00347929"/>
    <w:rsid w:val="003528B4"/>
    <w:rsid w:val="003539F6"/>
    <w:rsid w:val="003564A4"/>
    <w:rsid w:val="00385022"/>
    <w:rsid w:val="00395612"/>
    <w:rsid w:val="003C3B5A"/>
    <w:rsid w:val="003C5BAB"/>
    <w:rsid w:val="003D78AD"/>
    <w:rsid w:val="003E228D"/>
    <w:rsid w:val="003E2E19"/>
    <w:rsid w:val="0040522D"/>
    <w:rsid w:val="0044050F"/>
    <w:rsid w:val="0046140A"/>
    <w:rsid w:val="0046530F"/>
    <w:rsid w:val="00486BE5"/>
    <w:rsid w:val="004A1921"/>
    <w:rsid w:val="004A6336"/>
    <w:rsid w:val="004C1CE5"/>
    <w:rsid w:val="004E0563"/>
    <w:rsid w:val="004E33F6"/>
    <w:rsid w:val="004E7455"/>
    <w:rsid w:val="00530212"/>
    <w:rsid w:val="00531206"/>
    <w:rsid w:val="00572336"/>
    <w:rsid w:val="005770B7"/>
    <w:rsid w:val="005948F0"/>
    <w:rsid w:val="005A0299"/>
    <w:rsid w:val="005B617C"/>
    <w:rsid w:val="005C3CC4"/>
    <w:rsid w:val="005E1E91"/>
    <w:rsid w:val="00632B36"/>
    <w:rsid w:val="006479FA"/>
    <w:rsid w:val="006516E2"/>
    <w:rsid w:val="0065337A"/>
    <w:rsid w:val="0068669A"/>
    <w:rsid w:val="006A372A"/>
    <w:rsid w:val="006B13DB"/>
    <w:rsid w:val="006B2ECD"/>
    <w:rsid w:val="006D12DE"/>
    <w:rsid w:val="006E371D"/>
    <w:rsid w:val="00702B82"/>
    <w:rsid w:val="00720F50"/>
    <w:rsid w:val="0073121B"/>
    <w:rsid w:val="00742CE6"/>
    <w:rsid w:val="00744D87"/>
    <w:rsid w:val="00762552"/>
    <w:rsid w:val="0076422A"/>
    <w:rsid w:val="00780D05"/>
    <w:rsid w:val="0078149D"/>
    <w:rsid w:val="00796E6E"/>
    <w:rsid w:val="007B7152"/>
    <w:rsid w:val="008716BD"/>
    <w:rsid w:val="00882C9D"/>
    <w:rsid w:val="00882FC7"/>
    <w:rsid w:val="0088761F"/>
    <w:rsid w:val="008A1699"/>
    <w:rsid w:val="008B5A7A"/>
    <w:rsid w:val="008D15FD"/>
    <w:rsid w:val="008D3939"/>
    <w:rsid w:val="008E27F4"/>
    <w:rsid w:val="008F203A"/>
    <w:rsid w:val="00907160"/>
    <w:rsid w:val="00927B6E"/>
    <w:rsid w:val="00932B86"/>
    <w:rsid w:val="00944F29"/>
    <w:rsid w:val="00952E2A"/>
    <w:rsid w:val="0095444A"/>
    <w:rsid w:val="009A5100"/>
    <w:rsid w:val="009A60C0"/>
    <w:rsid w:val="009D3176"/>
    <w:rsid w:val="009F62CD"/>
    <w:rsid w:val="00A20CB0"/>
    <w:rsid w:val="00A248BF"/>
    <w:rsid w:val="00A33472"/>
    <w:rsid w:val="00A37745"/>
    <w:rsid w:val="00A54C91"/>
    <w:rsid w:val="00A56943"/>
    <w:rsid w:val="00A57201"/>
    <w:rsid w:val="00A91868"/>
    <w:rsid w:val="00AA2729"/>
    <w:rsid w:val="00AC5845"/>
    <w:rsid w:val="00AD098D"/>
    <w:rsid w:val="00AE1C62"/>
    <w:rsid w:val="00AF4151"/>
    <w:rsid w:val="00AF4D2E"/>
    <w:rsid w:val="00B0077B"/>
    <w:rsid w:val="00B4107A"/>
    <w:rsid w:val="00B42342"/>
    <w:rsid w:val="00B440D0"/>
    <w:rsid w:val="00B55471"/>
    <w:rsid w:val="00B926C9"/>
    <w:rsid w:val="00BA2F1D"/>
    <w:rsid w:val="00BF7844"/>
    <w:rsid w:val="00C31F84"/>
    <w:rsid w:val="00C32901"/>
    <w:rsid w:val="00C3741D"/>
    <w:rsid w:val="00C53DC1"/>
    <w:rsid w:val="00C761E8"/>
    <w:rsid w:val="00C76CDB"/>
    <w:rsid w:val="00C85F5E"/>
    <w:rsid w:val="00C949C8"/>
    <w:rsid w:val="00CD2C97"/>
    <w:rsid w:val="00CD4E13"/>
    <w:rsid w:val="00CE7D85"/>
    <w:rsid w:val="00D23474"/>
    <w:rsid w:val="00D378EF"/>
    <w:rsid w:val="00D40E2E"/>
    <w:rsid w:val="00D64D06"/>
    <w:rsid w:val="00D67221"/>
    <w:rsid w:val="00D72A2B"/>
    <w:rsid w:val="00D81D25"/>
    <w:rsid w:val="00D904B1"/>
    <w:rsid w:val="00D96C89"/>
    <w:rsid w:val="00DA03BA"/>
    <w:rsid w:val="00DB56FB"/>
    <w:rsid w:val="00DC5367"/>
    <w:rsid w:val="00DD1D6C"/>
    <w:rsid w:val="00DE35B0"/>
    <w:rsid w:val="00DE4E50"/>
    <w:rsid w:val="00DF0DC9"/>
    <w:rsid w:val="00E07B1D"/>
    <w:rsid w:val="00E33F4A"/>
    <w:rsid w:val="00E8137D"/>
    <w:rsid w:val="00E9539B"/>
    <w:rsid w:val="00EA7729"/>
    <w:rsid w:val="00EF5691"/>
    <w:rsid w:val="00F13FF9"/>
    <w:rsid w:val="00F545CE"/>
    <w:rsid w:val="00FD0BA4"/>
    <w:rsid w:val="00FD769F"/>
    <w:rsid w:val="00FE11A0"/>
    <w:rsid w:val="00FE12EB"/>
    <w:rsid w:val="00FE24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0DC9"/>
    <w:pPr>
      <w:spacing w:after="200" w:line="276" w:lineRule="auto"/>
    </w:pPr>
    <w:rPr>
      <w:lang w:eastAsia="en-US"/>
    </w:rPr>
  </w:style>
  <w:style w:type="paragraph" w:styleId="1">
    <w:name w:val="heading 1"/>
    <w:basedOn w:val="a"/>
    <w:link w:val="10"/>
    <w:uiPriority w:val="9"/>
    <w:qFormat/>
    <w:locked/>
    <w:rsid w:val="00150F2C"/>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F0DC9"/>
    <w:pPr>
      <w:ind w:left="720"/>
      <w:contextualSpacing/>
    </w:pPr>
  </w:style>
  <w:style w:type="character" w:styleId="a4">
    <w:name w:val="Hyperlink"/>
    <w:basedOn w:val="a0"/>
    <w:uiPriority w:val="99"/>
    <w:semiHidden/>
    <w:rsid w:val="009F62CD"/>
    <w:rPr>
      <w:rFonts w:cs="Times New Roman"/>
      <w:color w:val="0000FF"/>
      <w:u w:val="single"/>
    </w:rPr>
  </w:style>
  <w:style w:type="paragraph" w:styleId="a5">
    <w:name w:val="Balloon Text"/>
    <w:basedOn w:val="a"/>
    <w:link w:val="a6"/>
    <w:uiPriority w:val="99"/>
    <w:semiHidden/>
    <w:rsid w:val="0046140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46140A"/>
    <w:rPr>
      <w:rFonts w:ascii="Tahoma" w:hAnsi="Tahoma" w:cs="Tahoma"/>
      <w:sz w:val="16"/>
      <w:szCs w:val="16"/>
    </w:rPr>
  </w:style>
  <w:style w:type="character" w:customStyle="1" w:styleId="a7">
    <w:name w:val="Без интервала Знак"/>
    <w:link w:val="11"/>
    <w:uiPriority w:val="99"/>
    <w:locked/>
    <w:rsid w:val="00AD098D"/>
    <w:rPr>
      <w:rFonts w:ascii="Times New Roman" w:hAnsi="Times New Roman"/>
      <w:lang w:val="ru-RU" w:eastAsia="ru-RU"/>
    </w:rPr>
  </w:style>
  <w:style w:type="paragraph" w:customStyle="1" w:styleId="11">
    <w:name w:val="Без интервала1"/>
    <w:link w:val="a7"/>
    <w:uiPriority w:val="99"/>
    <w:rsid w:val="00AD098D"/>
    <w:rPr>
      <w:rFonts w:ascii="Times New Roman" w:hAnsi="Times New Roman"/>
      <w:sz w:val="20"/>
      <w:szCs w:val="20"/>
    </w:rPr>
  </w:style>
  <w:style w:type="character" w:styleId="a8">
    <w:name w:val="Emphasis"/>
    <w:basedOn w:val="a0"/>
    <w:uiPriority w:val="99"/>
    <w:qFormat/>
    <w:locked/>
    <w:rsid w:val="009A60C0"/>
    <w:rPr>
      <w:rFonts w:cs="Times New Roman"/>
      <w:i/>
    </w:rPr>
  </w:style>
  <w:style w:type="paragraph" w:customStyle="1" w:styleId="ConsPlusNormal">
    <w:name w:val="ConsPlusNormal"/>
    <w:rsid w:val="004C1CE5"/>
    <w:pPr>
      <w:widowControl w:val="0"/>
      <w:autoSpaceDE w:val="0"/>
      <w:autoSpaceDN w:val="0"/>
    </w:pPr>
    <w:rPr>
      <w:rFonts w:eastAsia="Times New Roman" w:cs="Calibri"/>
      <w:szCs w:val="20"/>
    </w:rPr>
  </w:style>
  <w:style w:type="character" w:customStyle="1" w:styleId="10">
    <w:name w:val="Заголовок 1 Знак"/>
    <w:basedOn w:val="a0"/>
    <w:link w:val="1"/>
    <w:uiPriority w:val="9"/>
    <w:rsid w:val="00150F2C"/>
    <w:rPr>
      <w:rFonts w:ascii="Times New Roman" w:eastAsia="Times New Roman" w:hAnsi="Times New Roman"/>
      <w:b/>
      <w:bCs/>
      <w:kern w:val="36"/>
      <w:sz w:val="48"/>
      <w:szCs w:val="48"/>
    </w:rPr>
  </w:style>
  <w:style w:type="paragraph" w:styleId="a9">
    <w:name w:val="Normal (Web)"/>
    <w:basedOn w:val="a"/>
    <w:uiPriority w:val="99"/>
    <w:semiHidden/>
    <w:unhideWhenUsed/>
    <w:rsid w:val="00932B86"/>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0DC9"/>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F0DC9"/>
    <w:pPr>
      <w:ind w:left="720"/>
      <w:contextualSpacing/>
    </w:pPr>
  </w:style>
  <w:style w:type="character" w:styleId="a4">
    <w:name w:val="Hyperlink"/>
    <w:basedOn w:val="a0"/>
    <w:uiPriority w:val="99"/>
    <w:semiHidden/>
    <w:rsid w:val="009F62CD"/>
    <w:rPr>
      <w:rFonts w:cs="Times New Roman"/>
      <w:color w:val="0000FF"/>
      <w:u w:val="single"/>
    </w:rPr>
  </w:style>
  <w:style w:type="paragraph" w:styleId="a5">
    <w:name w:val="Balloon Text"/>
    <w:basedOn w:val="a"/>
    <w:link w:val="a6"/>
    <w:uiPriority w:val="99"/>
    <w:semiHidden/>
    <w:rsid w:val="0046140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46140A"/>
    <w:rPr>
      <w:rFonts w:ascii="Tahoma" w:hAnsi="Tahoma" w:cs="Tahoma"/>
      <w:sz w:val="16"/>
      <w:szCs w:val="16"/>
    </w:rPr>
  </w:style>
  <w:style w:type="character" w:customStyle="1" w:styleId="a7">
    <w:name w:val="Без интервала Знак"/>
    <w:link w:val="1"/>
    <w:uiPriority w:val="99"/>
    <w:locked/>
    <w:rsid w:val="00AD098D"/>
    <w:rPr>
      <w:rFonts w:ascii="Times New Roman" w:hAnsi="Times New Roman"/>
      <w:lang w:val="ru-RU" w:eastAsia="ru-RU"/>
    </w:rPr>
  </w:style>
  <w:style w:type="paragraph" w:customStyle="1" w:styleId="1">
    <w:name w:val="Без интервала1"/>
    <w:link w:val="a7"/>
    <w:uiPriority w:val="99"/>
    <w:rsid w:val="00AD098D"/>
    <w:rPr>
      <w:rFonts w:ascii="Times New Roman" w:hAnsi="Times New Roman"/>
      <w:sz w:val="20"/>
      <w:szCs w:val="20"/>
    </w:rPr>
  </w:style>
  <w:style w:type="character" w:styleId="a8">
    <w:name w:val="Emphasis"/>
    <w:basedOn w:val="a0"/>
    <w:uiPriority w:val="99"/>
    <w:qFormat/>
    <w:locked/>
    <w:rsid w:val="009A60C0"/>
    <w:rPr>
      <w:rFonts w:cs="Times New Roman"/>
      <w:i/>
    </w:rPr>
  </w:style>
</w:styles>
</file>

<file path=word/webSettings.xml><?xml version="1.0" encoding="utf-8"?>
<w:webSettings xmlns:r="http://schemas.openxmlformats.org/officeDocument/2006/relationships" xmlns:w="http://schemas.openxmlformats.org/wordprocessingml/2006/main">
  <w:divs>
    <w:div w:id="606887139">
      <w:bodyDiv w:val="1"/>
      <w:marLeft w:val="0"/>
      <w:marRight w:val="0"/>
      <w:marTop w:val="0"/>
      <w:marBottom w:val="0"/>
      <w:divBdr>
        <w:top w:val="none" w:sz="0" w:space="0" w:color="auto"/>
        <w:left w:val="none" w:sz="0" w:space="0" w:color="auto"/>
        <w:bottom w:val="none" w:sz="0" w:space="0" w:color="auto"/>
        <w:right w:val="none" w:sz="0" w:space="0" w:color="auto"/>
      </w:divBdr>
    </w:div>
    <w:div w:id="1150025865">
      <w:bodyDiv w:val="1"/>
      <w:marLeft w:val="0"/>
      <w:marRight w:val="0"/>
      <w:marTop w:val="0"/>
      <w:marBottom w:val="0"/>
      <w:divBdr>
        <w:top w:val="none" w:sz="0" w:space="0" w:color="auto"/>
        <w:left w:val="none" w:sz="0" w:space="0" w:color="auto"/>
        <w:bottom w:val="none" w:sz="0" w:space="0" w:color="auto"/>
        <w:right w:val="none" w:sz="0" w:space="0" w:color="auto"/>
      </w:divBdr>
    </w:div>
    <w:div w:id="1445268578">
      <w:bodyDiv w:val="1"/>
      <w:marLeft w:val="0"/>
      <w:marRight w:val="0"/>
      <w:marTop w:val="0"/>
      <w:marBottom w:val="0"/>
      <w:divBdr>
        <w:top w:val="none" w:sz="0" w:space="0" w:color="auto"/>
        <w:left w:val="none" w:sz="0" w:space="0" w:color="auto"/>
        <w:bottom w:val="none" w:sz="0" w:space="0" w:color="auto"/>
        <w:right w:val="none" w:sz="0" w:space="0" w:color="auto"/>
      </w:divBdr>
    </w:div>
    <w:div w:id="1608732197">
      <w:bodyDiv w:val="1"/>
      <w:marLeft w:val="0"/>
      <w:marRight w:val="0"/>
      <w:marTop w:val="0"/>
      <w:marBottom w:val="0"/>
      <w:divBdr>
        <w:top w:val="none" w:sz="0" w:space="0" w:color="auto"/>
        <w:left w:val="none" w:sz="0" w:space="0" w:color="auto"/>
        <w:bottom w:val="none" w:sz="0" w:space="0" w:color="auto"/>
        <w:right w:val="none" w:sz="0" w:space="0" w:color="auto"/>
      </w:divBdr>
    </w:div>
    <w:div w:id="1648322015">
      <w:bodyDiv w:val="1"/>
      <w:marLeft w:val="0"/>
      <w:marRight w:val="0"/>
      <w:marTop w:val="0"/>
      <w:marBottom w:val="0"/>
      <w:divBdr>
        <w:top w:val="none" w:sz="0" w:space="0" w:color="auto"/>
        <w:left w:val="none" w:sz="0" w:space="0" w:color="auto"/>
        <w:bottom w:val="none" w:sz="0" w:space="0" w:color="auto"/>
        <w:right w:val="none" w:sz="0" w:space="0" w:color="auto"/>
      </w:divBdr>
    </w:div>
    <w:div w:id="183876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5.bin"/><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10AC12-F3FE-4FA4-A842-625F703C7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1735</Words>
  <Characters>12291</Characters>
  <Application>Microsoft Office Word</Application>
  <DocSecurity>4</DocSecurity>
  <Lines>102</Lines>
  <Paragraphs>27</Paragraphs>
  <ScaleCrop>false</ScaleCrop>
  <HeadingPairs>
    <vt:vector size="2" baseType="variant">
      <vt:variant>
        <vt:lpstr>Название</vt:lpstr>
      </vt:variant>
      <vt:variant>
        <vt:i4>1</vt:i4>
      </vt:variant>
    </vt:vector>
  </HeadingPairs>
  <TitlesOfParts>
    <vt:vector size="1" baseType="lpstr">
      <vt:lpstr>ОБРАЩЕНИЕ</vt:lpstr>
    </vt:vector>
  </TitlesOfParts>
  <Company>RePack by SPecialiST</Company>
  <LinksUpToDate>false</LinksUpToDate>
  <CharactersWithSpaces>13999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ОБРАЩЕНИЕ</dc:title>
  <dc:creator>torgi</dc:creator>
  <cp:lastModifiedBy>Admin</cp:lastModifiedBy>
  <cp:revision>2</cp:revision>
  <cp:lastPrinted>2018-06-21T01:47:00Z</cp:lastPrinted>
  <dcterms:created xsi:type="dcterms:W3CDTF">2019-01-22T05:09:00Z</dcterms:created>
  <dcterms:modified xsi:type="dcterms:W3CDTF">2019-01-22T05:09:00Z</dcterms:modified>
</cp:coreProperties>
</file>